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b71c" w14:textId="41fb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июня 2019 года № 251. Зарегистрирован в Министерстве юстиции Республики Казахстан 4 июня 2019 года № 18790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 (зарегистрирован в Реестре государственной регистрации нормативных правовых актов Республики Казахстан № 5499, опубликован в газете "Юридическая газета" от 10 февраля 2019 года № 20 (1617))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обучения за рубежом, в том числе в рамках академической мобильности,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Председателем Комиссии является вице-министр, курирующий вопросы высшего и послевузовского образования. Все члены Комиссии, включая Председателя, имеют равные голоса при принятии решения. Заседание Комиссии считается правомочным, если на нем присутствует не менее половины состава Комиссии.";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Подача документов претендентами осуществляется через портал электронного Правительства и (или) через канцелярию вуза в течение 60 (шестидесяти) рабочих дней со дня объявления конкурса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апреля 2015 года № 187 (зарегистрирован в Реестре государственной регистрации нормативных правовых актов под № 13754).";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Претенденты для участия в конкурсе на обучение за рубежом за счет республиканского бюджета предоставляют следующие документы: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паспорта гражданина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об образовании: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по программе "Бакалавриат":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транскрипт о текущей успеваемости заверенный печатью вуза;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по программе "Магистратура":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бакалавра/специалиста с приложением и транскрипт о текущей успеваемости;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по программе "Резидентура":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бакалавра/специалиста с приложением, свидетельство об окончании интернатуры с приложением и транскрипт о текущей успеваемости;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по программе "Докторантура":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магистра с приложением или свидетельство об окончании резидентуры с приложением и выписка из протокола заседания кафедры об актуальности научной диссертации и необходимости направления на обучение;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уровень владения иностранным языком (претендент предоставляет один из нижеследующих документов):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сертификат, полученный через международные системы оценки знания иностранного языка, при наличии;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 о согласии зарубежного вуза принять студента с имеющимся уровнем иностранного языка;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тестирования казахстанского вуза (не ниже уровня В2);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родителей, опекунов, законных представителей претендента на выезд за рубежом, в случае недостижения им восемнадцатилетнего возраста на момент выезда из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о составе семьи, для подтверждения многодетности семьи студента;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отсутствие родителей у студента (для категории студентов, относящихся к сиротам или к студентам, оставшиеся без попечения родителей (при наличии);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инвалидность студента.";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При отборе претендентов на обучение в рамках академической мобильности при равных баллах преимущество имеют: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претендент, имеющий высокий балл GPA (Grade Point Average – грейд пойнт аверейдж - средний балл диплома);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претендент, имеющий высокий балл по иностранному языку;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сироты или студенты, оставшиеся без попечения родителей;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инвалиды с детства или инвалиды;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 из многодетных семей.";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Приказ о направлении на обучение за рубеж в рамках академической мобильности размещается на сайте уполномоченного органа и направляется вузам в течение 10 (десяти) рабочих дней после утверждения уполномоченным органом приказа.";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Вузы обеспечивают информационную и организационную поддержку отобранных претендентов, содействуют получению официального приглашения зарубежного вуза, издают приказ о направлении на обучение за рубежом, осуществляют их отправку, производят мониторинг их успеваемости и пребывания за рубежом, проводят анализ полученных учебных кредитов и их учет в учебном плане студента, а также несут ответственность за соответствие образовательных программ.".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