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b71c" w14:textId="41fb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19 ноября 2008 года № 613 "Об утверждении Правил направления для обучения за рубежом, в том числе в рамках академической мобильности"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июня 2019 года № 251. Зарегистрирован в Министерстве юстиции Республики Казахстан 4 июня 2019 года № 18790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ноября 2008 года № 613 "Об утверждении Правил направления для обучения за рубежом, в том числе в рамках академической мобильности" (зарегистрирован в Реестре государственной регистрации нормативных правовых актов Республики Казахстан № 5499, опубликован в газете "Юридическая газета" от 10 февраля 2019 года № 20 (1617))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для обучения за рубежом, в том числе в рамках академической мобильности,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Председателем Комиссии является вице-министр, курирующий вопросы высшего и послевузовского образования. Все члены Комиссии, включая Председателя, имеют равные голоса при принятии решения. Заседание Комиссии считается правомочным, если на нем присутствует не менее половины состава Комиссии.";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Подача документов претендентами осуществляется через портал электронного Правительства и (или) через канцелярию вуза в течение 60 (шестидесяти) рабочих дней со дня объявления конкурса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апреля 2015 года № 187 (зарегистрирован в Реестре государственной регистрации нормативных правовых актов под № 13754).";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Претенденты для участия в конкурсе на обучение за рубежом за счет республиканского бюджета предоставляют следующие документы: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паспорта гражданина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об образовании: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по программе "Бакалавриат":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транскрипт о текущей успеваемости заверенный печатью вуза;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по программе "Магистратура":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бакалавра/специалиста с приложением и транскрипт о текущей успеваемости;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по программе "Резидентура":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бакалавра/специалиста с приложением, свидетельство об окончании интернатуры с приложением и транскрипт о текущей успеваемости;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по программе "Докторантура":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магистра с приложением или свидетельство об окончании резидентуры с приложением и выписка из протокола заседания кафедры об актуальности научной диссертации и необходимости направления на обучение;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уровень владения иностранным языком (претендент предоставляет один из нижеследующих документов):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сертификат, полученный через международные системы оценки знания иностранного языка, при наличии;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письмо о согласии зарубежного вуза принять студента с имеющимся уровнем иностранного языка;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тестирования казахстанского вуза (не ниже уровня В2);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письменное согласие родителей, опекунов, законных представителей претендента на выезд за рубежом, в случае недостижения им восемнадцатилетнего возраста на момент выезда из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 о составе семьи, для подтверждения многодетности семьи студента;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отсутствие родителей у студента (для категории студентов, относящихся к сиротам или к студентам, оставшиеся без попечения родителей (при наличии);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инвалидность студента.";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При отборе претендентов на обучение в рамках академической мобильности при равных баллах преимущество имеют: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претендент, имеющий высокий балл GPA (Grade Point Average – грейд пойнт аверейдж - средний балл диплома);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претендент, имеющий высокий балл по иностранному языку;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сироты или студенты, оставшиеся без попечения родителей;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инвалиды с детства или инвалиды;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студенты из многодетных семей.";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Приказ о направлении на обучение за рубеж в рамках академической мобильности размещается на сайте уполномоченного органа и направляется вузам в течение 10 (десяти) рабочих дней после утверждения уполномоченным органом приказа.";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Вузы обеспечивают информационную и организационную поддержку отобранных претендентов, содействуют получению официального приглашения зарубежного вуза, издают приказ о направлении на обучение за рубежом, осуществляют их отправку, производят мониторинг их успеваемости и пребывания за рубежом, проводят анализ полученных учебных кредитов и их учет в учебном плане студента, а также несут ответственность за соответствие образовательных программ.".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Жакыпову Ф.Н.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