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4a52" w14:textId="9fd4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рыбозащитным устройствам водозаборных и сбросных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мая 2019 года № 221. Зарегистрирован в Министерстве юстиции Республики Казахстан 4 июня 2019 года № 18783.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рыбозащитным устройствам водозаборных и сбросных сооружений.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2015 года № 18-05/22 "Об утверждении требований к рыбозащитным устройствам водозаборных сооружений" (зарегистрирован в Реестре государственной регистрации нормативных правовых актов под № 10292, опубликован 27 февраля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221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рыбозащитным устройствам водозаборных и сбросных сооружений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рыбозащитным устройствам водозаборных и сбросных сооружений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требования к рыбозащитным устройствам водозаборных и сбросных сооружений.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Требованиях: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сбросное сооружение - водопропускное сооружение, предназначенное для сброса (пропуска) воды из водохранилища для предотвращения его переполнения, а также для полезных пропусков воды в нижний бьеф;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рыбозащитное устройство (далее - РЗУ) - устройство для предотвращения попадания рыбных ресурсов и других водных животных в водозаборные и сбросные сооружения;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водозаборное сооружение - комплекс сооружений и устройств для забора воды из водных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водозаборных сооружений без рыбозащитных и (или) рыбопроходных устройств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91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 водозаборных и сбросных сооружений без РЗУ, а также не соответствующих настоящим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РЗУ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эксплуатации РЗУ водозаборных и сбросных сооружений коэффициент эффективности РЗУ определяется согласно расчету эффективности РЗУ приведенному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РЗУ в зависимости от расчетного расхода водозабора и сброса устанавливаются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эксплуатации РЗУ водозаборных сооружений диаметры ячей сетчатых рыбозаградительных экранов РЗУ в зависимости от размеров рыбных ресурсов и других водных животных устанавливаются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эксплуатации РЗУ сбросных сооружений устанавливаются следующие требования: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скорость подхода воды к РЗУ не должна превышать сносящую скорость для молоди рыбных ресурсов и других водных животных;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РЗУ не должны препятствовать пропуску воды, при этом быть защищены от воздействия коряг и ледостава.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Проектирование РЗУ проводится на основе научных исследований и проектно-изыскательских работ, в которых определяются: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видовой и размерный состав с указанием минимального размера защищаемых рыбных ресурсов и других водных животных;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их концентрации и миграции;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вертикальное и горизонтальное распределение и мест концентрации рыбных ресурсов и других водных животных;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расположения нерестилищ, зимовальных ям, кормовых участков и районы активных покатных миграции молоди рыбных ресурсов и других водных животных;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сносящая скорость течения для молоди защищаемых рыбных ресурсов и других водных животных.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применении неподвижных сетей и решеток устанавливаются следующие требования: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учитываются размеры ячеек, скорость течения, засоряемость и возможность очистки, условия судоходства;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в обоих бьефах гидроузлов для преграждения пути подхода рыбных ресурсов и других водных животных к нежелательным местам и направления ее к входным отверстиям рыбопропускных сооружений;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сеть изготовляется из оцинкованной проволоки или из капрона и подвешивается на поплавках или на свайных опорах;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решетка изготовляется из металлических прутьев, просветы между стержнями принимаются в зависимости от назначения решетки и размеров рыбных ресурсов и других водных животных.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применении электрозаградителей устанавливаются следующие требования: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длина электродов, расположенных в створе заградителя, устанавливаются в зависимости от глубины воды с учетом того, что электроды на 0,1-0,3 метра не достигнут дна водоема и его поверхности;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эффективная величина напряженности электрического поля и расстояние между электродами устанавливаются в соответствии с размерами рыбных ресурсов и других водных животных;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электродов должна быть свободно висячим (подвешивается на тросе, устанавливается на поплавках или укрепляется на сваях), для обеспечения более устойчивого вертикального положения, нижняя часть труб заполняется бетоном;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импульсный переменный ток с продолжительностью импульса и паузы в пределах 0,02-0,35 секунд.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сельского хозяйства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Забор воды из моря допускается только при условии оснащения водозаборных сооружений РЗУ с установкой технических устройств для непрерывного контроля эффективности работы РЗУ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Экологического кодекса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сбросных сооружений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эффективности рыбозащитных устройств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Показателем рыбозащитной эффективности (Kэф) является отношение количества рыбных ресурсов и других водных животных, задержанных рыбозащитным устройством (далее - РЗУ), к числу рыбных ресурсов и других водных животных, попадающих в водозаборное и сбросное (пропуск) сооружение при отсутствии такого устройства, выраженное в процентах: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Кэф = (N2T - N1T) / (N2T) x 100,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N1T - количество рыбных ресурсов и других водных животных, попавших в водозабор и сброс (пропуск) за расчетный период T при наличии РЗУ;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количество рыбных ресурсов и других водных животных, попавших в водозабор и сброс (пропуск) за тот же расчетный период T при отсутствии РЗУ.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рыбозащитной эффективности определяется экспериментальным путем - наблюдениями за попаданием рыбных ресурсов и других водных животных в водозабор и сброс (пропуск) поочередно при наличии и отсутствии РЗУ.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демонтировать РЗУ, Kэф определяется по разности концентрации рыбных ресурсов и других водных животных перед РЗУ и за ним по формуле: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Кэф = (С2 - C1) / C2 x 100,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C1 - концентрация молоди рыбных ресурсов и других водных животных за РЗУ;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C2 - концентрация молоди рыбных ресурсов и других водных животных перед РЗУ.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Эффективность РЗУ для молоди рыбных ресурсов и других водных животных размером более 12 миллиметр составляет: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70 % для водозаборных сооружений;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60 % для сбросных сооружений.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молодь гибнет при контакте с РЗУ (плоские сетки, струереактивные барабаны) и в рыбоотводе (если РЗУ с рыбоотводом), то показатель рыбозащитной эффективности рассчитывается по следующей формуле: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(N2T - (N1T + N3T)) / N2T x 100,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N1T - количество рыбных ресурсов и других водных животных, попавших в водозабор и сброс за расчетный период T при наличии РЗУ;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количество рыбных ресурсов и других водных животных, попавших в водозабор и сброс за тот же расчетный период T при отсутствии РЗУ;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N3T - количество рыбных ресурсов и других водных животных, погибших за расчетный период T после контакта с РЗУ.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N3 определяется суммой количества рыбных ресурсов и других водных животных, осевших на РЗУ (n1), погибших после контакта с РЗУ (n2) и погибших при прохождении рыбоотводного тракта (n3): N3 = n1 + n2 + n3.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определению количества молоди (N3), погибающей при контакте с РЗУ, ведутся следующим образом: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n1 - определяется путем просчета количеств рыбных ресурсов и других водных животных на РЗУ;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n2 - количество погибшей после отсаживания на выживаемость молоди рыбных ресурсов и других водных животных, отловленной ниже РЗУ при работающем водозаборе и сбросе;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n3 - количество погибшей после отсаживания на выживаемость молоди рыбных ресурсов и других водных животных, прошедшей рыбоотвод.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сбросных сооружений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Установка рыбозащитных устройств в зависимости от расчетного расхода водозабора и сброса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Рыбозащитные устройства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водозабора и сброса, метр куб/секунд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(по способу защиты рыбных ресурсов и других водных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 до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струереактивный барабан, установленный в транзитном потоке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 потокообразователем, установленный в транзитном потоке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Конический однополосный рыбозаградитель с рыбоотводом (конусный).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Конический двухполосный рыбозаградитель с рыбоотводом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сетчатые, перфорированные или фильтрующие экраны V- и W - образные в плане с секциями длиной до 25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Отгораживающие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Зонтичный оголовок водозабора и сброса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Рыбозащитный концентратор с вертикальной сепарацией рыбных ресурсов и других водных животных; блок-секции на 5, 10 и 25 метр куб/секунд с блочным применением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другие типы рыбозащитных устройств допускается применять по согласованию с территориальным подразделением уполномоченного органа в области охраны, воспроизводства и использования животного мира согласно расчету эффективности рыбозащитных устройств к настоящим требованиям.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сбросных сооружений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Диаметры ячей сетчатых рыбозаградительных экранов в зависимости от размеров рыбных ресурсов и других водных животных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тела рыбных ресурсов и других водных животных,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отверстия,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квадратных отверстиях в экране указанные размеры соответствуют диагонали ячейки.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