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2959" w14:textId="b802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измерений, относящихся к государственному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23 мая 2019 года № 208 и Министра индустрии и инфраструктурного развития Республики Казахстан от 30 мая 2019 года № 340. Зарегистрирован в Министерстве юстиции Республики Казахстан 4 июня 2019 года № 18778.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6-3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20.05.2022 № 159 и Заместителя Премьер-Министра - Министра торговли и интеграции РК от 20.05.2022 № 233-НҚ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сельского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хозяйства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__________________ С. Омаров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индустрии 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инфраструктурного развития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 Р. Скляр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2019 года №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340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20.05.2022 № 159 и Заместителя Премьер-Министра - Министра торговли и интеграции РК от 20.05.2022 № 233-НҚ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Измерения при осуществлении деятельности в области защиты и карантина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Измерения при определении видового состава карантинных объектов в целях проведения фитосанитарного контроля в области карантина растений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воздуха в технических установках, где хранятся образцы подкарантинной продукции с выявленными карантинными объектами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0°C до 100°C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реактивов для приготовления питательных сред при проведении фитопатологической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Измерения при проведении фитосанитарного мониторинга распространения вредных, особо опасных вредных и карантинных объектов в целях составления фитосанитарного прогноза в области защиты растений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массы вредителей сельскохозяйственных культур при лабораторных работах в целях составления прогноза их распространения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2000 гр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координат местности распространения саранчовых вредителей, карантинных объектов и других вредных организмов сельскохозяйственных культур в полевых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Измерения при экспертизе сельскохозяйственной продукции на содержание остаточных количеств пестицидов, нитратов, нитритов и солей тяжелых металлов в области защиты растений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жидких химических продуктов при определении действующего вещества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(700...1840) кг/м³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1 кг/м³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веществ и материалов при определении нитратов, действующего вещества и остаточного количества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×10-6 ...50)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(2×10-8-0,3)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 при экстракции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(1...1 × 106)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(2...10)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дозирования растворителей при определении действующего вещества и остаточного количества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(0,01...10000) 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(1,5...3,5)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пестицида в почве, зерне, химических препаратах, плодоовощной продукции при определении действующего вещества и остаточного количества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1.60 до 4.09 рNO3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5 мв (0,05 рNO3)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нитрат-ионов при определении нитратов в растениеводческой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× 105...80)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(4...25)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металлов в почве при определении солей тяжелых металлов в растениеводческой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×10-7...90,0)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(5...25)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Измерения при осуществлении деятельности в области переработки растениеводческой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 окружающего воздуха при проведении анализа образцов зерна и зернопродуктов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…98)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(1…3)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различных сред контактным способом при проведении анализа хранящегося зерна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- 80 °C до 800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(0,1...5) оC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давления при проведении анализа образцов зерна и зернопродуктов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(600…1100)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различных сред неконтактным способом при определении состояния хранящегося зерна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(- 50…150)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(0,1...5)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веществ и материалов – зерна, зернопродуктов, реактивов, применяемых при лабораторных анализах зерна и зернопродуктов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×106...50)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(2×10-8-0,3)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 при установлении технологического эффекта работы зерноочистительной машины и качества клейковины при лабораторных анализах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(1…60)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(2...10)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дозирования при определении кислотности, содержания белка, клейковины, жира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(0,01…10000) 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(1,5...3,5)%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жидких сред при определении вязкости крахмала зерна и зернопродуктов при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(700…1840)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Измерение содержания веществ – химических составляющих зерна и зернопродуктов (белка (аминокислот), крахмала (углеводов), клетчатки (целлюлозы)¸ витаминов), чужеродных веществ (пестицидов, микотоксинов, токсических веществ, тяжелых металлов) в различных средах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остаточных количеств действующих веществ пестицидов в зерне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(10-3 ….10-12) г/с (1...1200) а.е.м.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(10...35)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(0,1...1) а.е.м.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хромато-масс-спектрометрии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микотоксинов в зерне и зернопродуктах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(0,1…10)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(4...25)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хроматографии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тяжелых металлов в зерне и зернопродуктах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(0,005…0,03)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(5...25)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атомной абсорбции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белка, влажности, натуры, протеина, зольности, количества и качества сырой клейковины, содержания сухой клейковины, стекловидности, крахмала, показателя седиментации, кислотного числа масла, жира, кальция, фосфора в зерне и зернопродуктах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(1...80)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(5...20)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спектрофотометрии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кислотности в зернопродуктах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(1...80)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(2...5)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титриметрии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жира в зерне и зернопродуктах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(1...80)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(5...10)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рефрактометрии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микроэлементов в зерне и зернопродуктах при лабораторных анализах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(- 4… 20) ед. рН(р 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(0,03...0,3) ед.рН(рХ)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потенциометрии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марганца, мышьяка, никеля, ртути и селена в зерне и зернопродуктах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(0,02...10000,0) кг/дм3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вольтамперометрии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пестицидов в зерне и зернопродуктах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(0,1×10-6...199,9) мСм/м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(0,5...10,0)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кондуктометрии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микотоксинов в зерне и зернопродуктах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(0...1)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(1...10)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флуориметрии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радиоактивных веществ в зерне и зернопродуктах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(3...5 × 104) Бк/кг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(10...50)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радиологии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ионов газов в газовой среде при хранении зерна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(0,1...9,9 × 104) мкЗв/ч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(10...30)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дозиметрии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Измерение состава и свойств веществ биологическими методами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молекулярно-генетической идентификации зерна при лабораторных анализах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(0,03…100)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ПЦР-анализа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микотоксинов в зерне и зернопродуктах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(0,1…100)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(5...10)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Измерение состава и свойств веществ микробиологическими методами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действующего вещества антибиотиков для определения безопасности зерна и зернопродуктов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(10…1010) КОЕ/г (см3)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микробиологической чистоты для определения безопасности зерна и зернопродуктов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(1…300) КОЕ/г (см3)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Измерение состава и свойств веществ микроскопическими методами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дрожжей для определения безопасности зерна и зернопродуктов,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плесени для определения безопасности зерна и зернопродуктов,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деформации клейковины – качества клейковины в пшенице и муке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120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 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 воздуха в хранилище при хранении картофеля и овощей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80 % до 98 %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 хранилище при хранении картофеля и овощей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- 3 0С до 5 0С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˚С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крахмала в картофеле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8 % до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(0,5-1,0)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редуцирующих сахаров в картофеле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0,25 % до 0,4 %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общего сахара в картофеле и овощной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5 % до 40 %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при проведении биохимических анализов качества картофельной и овощной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600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нитратов в картофельной и овощной продукции в полевых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1500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(5…10)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нитратов в картофельной и овощной продукции в лабораторных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1500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(5…10)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сахара в картофеле и овощной продукции в полевых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5 % 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(0,5…1,0)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180 кг/м2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(0,5…1,0)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 воздуха на метеорологической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для изготовления питательной среды при выращивании безвирусных растений картофеля в лабораторных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220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Измерение массовой доли органических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гумуса, азота, водной вытяжки в почвах и грунтах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0,5 % до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(15…20)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калия, фосфора, микроэлементов при проведении анализа в почвах, грунтах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10-6 до 105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(5…80)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вещества при проведении почвенных анализов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10-6 до 10000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(1…5)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растительной массы при определении элементов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10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(0,001...0,005)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почвенной массы при определении элементов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0,0001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важности почвы и растительного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3 % до 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пробы для определения элементов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10-6 до 106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воздуха при определении углекислого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 до 1100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Измерение показателей почвы при контрольном испытании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кислотности почв, воды, (водородный показатель), атмосферных осадков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14 ед.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(0,05....0,2) ед.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дельной электропроводности почв, вод, атмосферных осадков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10000 мк/см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(5…20)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почв, грунтов, донных отложений, илов, осадков сточных вод,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0,05 % до 99 %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(5…10)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зольности почв, грунтов, донных отложений, илов, осадков сточных вод,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(1-5)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Измерение показателей образцов при контрольном испытании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 в почве и растениях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5 % до 98 %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(1...3)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различных сред контактным способом при проведении биохимических анализов плодов и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- 80 °C до 800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(0,1...5)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различных сред неконтактным способом при проведении биохимических анализов плодов и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- 50°C до 150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(0,1...5)°C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веществ и материалов, а также тест-систем (лабораторных животных) в испытательных лабораториях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× 10-6 …50)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(2×10-8 - 0,3)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дозирования при проведении анализов жидкостей по объему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10000 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(1,5...3,5)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жидких сред при проведении измерений плотности жидких дисперсных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до 1840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Смеси, в которых основная жидкая среда содержит взвешенные частицы другого, нерастворимого в основной среде вещества (эмульсии, различные технологические суспензии и прочие)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Измерение содержания веществ в различных средах, в том числе биологических приборах и лекарственных средствах для животных, методами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остаточных количеств пестицидов при лабораторных анализах в воде, растительных, почвенных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× 10-9…80) % (1…1200) а.е.м.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(10...35) % ± (0,1...1) а.е.м.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хромато-масс-спектрометрии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аминокислот и пестицидов при лабораторных анализах в воде, растительных, почвенных объектах.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× 10-5…80)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(4...25)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хроматографии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металлов при лабораторных анализах в воде, растительных, почвенных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× 10-7…90)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(5...25)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атомной абсорбции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фосфора, азота, серы при лабораторных анализах в воде, растительных, почвенных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(0,1...80)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(5...20)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спектрофотомерии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азота, серы, карбонатов, бикарбонатов кальция, магния при лабораторных анализах в воде, растительных, почвенных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(0,1…80)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(2...5)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титриметрии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растворимых сухих веществ в плодах при лабораторных анализах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(0,1…80)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(5...20)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рефрактометрии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водородных ионов при лабораторных анализах в воде, растительных, почвенных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(- 4…20) ед. рНр (х)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(0,03...0,3) ед.рНр (х)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потенциометрии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тяжелых металлов, витаминов при лабораторных анализах в воде, растительных, почвенных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(0,02…10000,0) мкг/дм3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вольтамперометрии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удельной проводимости и степени минерализации при лабораторных анализах в воде и почве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(0,1×10-4…199,9) мСм/м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(0,5…10,0)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кондуктометрии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витаминов в растительных объектах при лабораторных анализах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(0…1)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флуориметрии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радиоактивных элементов: цезий, стронций, калий, иридий при лабораторных анализах в воде, растительных, почвенных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(3…5×104) Бк/кг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(10...50)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радиологии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радиоактивных элементов: цезий, стронций, калий, иридий при лабораторных анализах в воде, растительных, почвенных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(0,1…9,9 ×104) мкЗв/ч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(10...30)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дозиметрии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вещества, нитратов, фосфатов и сульфатов в почве методом спектрофотометрии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 до 100,0 %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 – 1,0)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жидких химических продуктов (пестицидов) при определении действующего вещества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(700...1840) кг/м³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кг/м³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веществ и материалов при определении нитратов, действующего вещества и остаточного количества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×10-6 ...50)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(2×10-8-0,3)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 при экстракции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(1...1 × 106)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(2...10)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дозирования растворителей при определении действующего вещества и остаточного количества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(0,01...10000) 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(1,5...3,5)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нитрат-ионов при определении нитратов в растениеводческой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1.60 до 4.09 рNO3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5 мв (0,05 рNO3 )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пестицида в почве, зерне, пестицидах, химических препаратах, плодоовощной продукции при определении действующего вещества и остаточного количества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× 105...80)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(4...25)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металлов в почве при определении тяжелых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× 10-7...90)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(5...25)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кислотности пестицида в почве, зерне, пестицидах, химических препаратах, плодоовощной продукции при определении действующего вещества и остаточного количества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(0,1...80)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(2...5)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Измерения при проведении агрохимического обследования почв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подвижного марганца в почве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3,0 мкг/мл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подвижного цинка в почве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1,00 мкг/мл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36 %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подвижной меди в почве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5,0 мкг/мл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подвижного кобальта в почве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0,50 до 2,0 мкг/мл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подвижной серы в почве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24 млн-1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2,5 млн-1 - ± 35 %;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 до 5 млн-1 - ± 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млн-1 -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легкогидролизуемого азота в почве по Тюрину и Кононовой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 млн-1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щелочногидролизуемого азота в почве по Корнфилду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350 млн-1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подвижных соединений фосфора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80 млн-1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млн-1 - ± 30 %;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30 млн-1 - ± 20 %;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 млн-1 -± 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методу Мачигина в модификации ЦИНАО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подвижных соединений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400 млн-1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методу Мачигина в модификации ЦИНАО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подвижных соединений фосфора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250 млн-1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млн -1 - ± 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млн -1 - ± 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методу Чирикова в модификации ЦИНАО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подвижных соединений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250 млн-1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млн-1 - ± 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 млн-1 -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методу Чирикова в модификации ЦИНАО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органического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3 % - ± 20 %;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3 % до 5 % - ± 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15 % -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методу Тюрина в модификации ЦИНАО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рН солевой вытяжки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14 ед.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рН солевой вытяжки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14 ед.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Измерения при осуществлении деятельности в области ветеринарии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хлорорганических пестицидов при определении остаточного количества загрязняющих веществ в животноводческой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14 г/мкл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при определении количества предельно допустимых концентрации диоксинов и диоксина подобных веществ (Полихлорированные бифенилы) в животноводческой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600 а.е.м.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дозирования жидкости для лабораторных исследований при переливании реагентов, реактивов, жидких биологических образцов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5000 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20,0 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активности ионов водорода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- 1 до 14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количественного и качественного содержания активно действующих веществ в ветеринарных препаратах и кормовых добавках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влаги при определении физико-химических показателей в ветеринарных препаратах и кормовых добавках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650 до 2000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20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при определении физико-химических показателей, токсичных элементов, радионуклидов, микробиологических показателей, микотоксинов, антибиотиков, пестицидов, радиологических показателей, паразитологических показателей, показателей окислительной порчи, нитратов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- 40 до 400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при определении физико-химических показателей, токсичных элементов, радионуклидов, микробиологических показателей, микотоксинов, антибиотиков, пестицидов, радиологических показателей, паразитологических показателей, показателей окислительной порчи, нитратов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мг до 10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3,0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радиоактивных источников – цезия-137 и стронция-90 при определении радионуклидов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300 мкЗв/ч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свинца, кадмия, мышьяка, ртути, меди, железа, олова при определении токсичных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0,0001 до 1,0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при определении физико-химических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650 до 1840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жира при определении физико-химических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сухого обезжиренного молочного остатка (СОМО) при определении физико-химических показателей молока и молочных продуктах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6 % до 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дозирования при определении физико-химических показателей, токсичных элементов, радионуклидов, микробиологических показателей, антибиотиков, пестицидов, показателей окислительной порчи, нитратов, микотоксинов при исследовании и диагностике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мкл до 15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оптической плотности при определении физико-химических показателей, токсичных элементов, микробиологических показателей, микотоксинов, антибиотиков при исследовании и диагностике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0,0001 до 2,000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длины волны при определении физико-химических показателей, токсичных элементов, микробиологических показателей, антибиотиков, микотоксинов при исследовании и диагностике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340 до 850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пропускания светового потока плотности при определении физико-химических показателей, токсичных элементов, микробиологических показателей, антибиотиков, микотоксинов при исследовании и диагностике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315 до 990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преломления света в среде при определении физико-химических показателей, токсичных элементов, радионуклидов, микробиологических показателей, микотоксинов, антибиотиков, пестицидов, радиологических показателей, паразитологических показателей, показателей окислительной порчи, нитратов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1,2 до 1,7 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1×10-4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рН при определении физико-химических показателей, токсичных элементов, микробиологических показателей, антибиотиков, пестицидов, показателей окислительной порчи, нитратов, микотоксинов при исследовании и диагностике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- 1 до 14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(0,003 - 0,4)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для контроля показаний испытательного и вспомогательного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- 40 °C до 1000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(0,1…5)°C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при отборе и приеме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г до 10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(0,5-3,0)е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при проведении процессов по автоклавированию и стерилизации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250 кгс/см2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для контроля состояния окружающей среды и рабочих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°C до 40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для контроля состояния окружающей среды и рабочих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20 % до 90 %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давления для контроля состояния окружающей среды и рабочих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610 от 790 мм рт.ст.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0,8 мм рт.ст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концентрации в исходном образце при химическом анализе сложных смесей, при проведении масс-спектрометрического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до 2500 нм от 0 до 100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2,0 нм,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(0,004-5)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газовых примесей при газово-хроматографическом анализе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× 10-15 г/см3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элементов серебра, алюминия, мышьяка, золота, висмута, кадмия, кобальта, хрома и других химических элементов путем спектрометрии при анализе состава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до 800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показателя преломления анализируемой пробы или вещества с целью анализа физико-химических показателей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1,27 до 1,95 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(2x10-4-5x10-5) 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растворов солей, кислот на основании измерений электропроводности растворов при определении физико-химических показателей, токсичных элементов, микробиологических показателей, антибиотиков, пестицидов, показателей окислительной порчи, нитратов, микотоксинов при исследовании и диагностике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1,10-4 до 100 см/м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при диагностике паразитарных болезней, биохимическом исследовании крови, биохимическом исследовании патологического материала животного, вирусологической диагностике, бактериологической диагностики и серологической диагностики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 до 800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(0,5-3,0)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суммарной ß-активности, цезия-137, тория-232, радия-226, калия-40 при определении радионуклидов в шерсти животных и птиц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300 мкЗв/ч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при диагностике паразитарных болезней, биохимическом исследовании крови, биохимическом исследовании патологического материала животного, вирусологической диагностике, бактериологической диагностике и серологической диагностике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- 40 °C до 100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при диагностике паразитарных болезней, биохимическом исследовании крови, биохимическом исследовании патологического материала животного, вирусологической диагностике, бактериологической диагностики и серологической диагностики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2×10-4 до 5 см3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(0,40-12)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активности, массовой и молярной доли концентрации ионов в пробе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14 (рХ)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(рХ)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 при определении физико-химических показателей, токсичных элементов, радионуклидов, микробиологических показателей, антибиотиков, пестицидов, показателей окислительной порчи, нитратов, микотоксинов при исследовании и диагностике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с до 60 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7,5×104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фракций сыпучих веществ при определении физико-химических показателей, токсичных элементов, микробиологических показателей, антибиотиков, пестицидов, показателей окислительной порчи, нитратов, микотоксинов при исследовании и диагностике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0,04 до 300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(0,004 ÷3,00)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гирь при контрольном взвешивании, юстировки и калибровки весов лабораторных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мг до 15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(0,020÷8)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мощности амбиентного эквивалента дозы Н*(10) гамма-излучения, амбиентного эквивалента дозы Н*(10) гамма-излучения, плотности потока бета-частиц в пищевых продуктах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÷ 3,0 МэВ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(25+2/P)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при определении физико-химических показателей, токсичных элементов, радионуклидов, микробиологических показателей, микотоксинов, антибиотиков, пестицидов, радиологических показателей, паразитологических показателей, показателей окислительной порчи, нитратов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мг до 15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3,0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 – градус;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градус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– миллиграмм;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кг/м3 – килограмм на метр кубический;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секунда;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–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мкл – микролитр;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 – милливольт;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мкг/мл – микрограмм на миллилитр;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 – грамм в секунду;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а.е.м. – атомная единица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мг/кг – миллиграмм на килограмм;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рН – единица рН;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рХ – показатель активности 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кг/дм3 – килограмм на дециметр кубический;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мСм/м – миллисименс 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мг/дм3 – миллиграмм на дециметр кубический;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Бк/кг – Беккерель на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ПЦР – полимеразная цепная реакция;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мкЗв/ч – микрозиверт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КОЕ/г – колониеобразующие единицы на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см3 – сантиметр кубический;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кг/м2 – килограмм на квадратный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метр кубический;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мкг/дм3 – микрограмм на дециметр кубический;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млн-1 – миллион в минус первой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ЦИНАО – Центральный институт агрохимического обслуживания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– единица;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г/мкл – грамм на микролитр;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кг/м3 – килограмм на метр кубический;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цена поверочного 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 – оптическая плотность;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 – нанометр;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nD – показатель преломления;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кгс/см2 – килограмм-сила на квадратный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рт.ст. – миллиметр ртутного столба;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титр раствора;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г/см3 – грамм на сантиметр кубический;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ɳ – абсолютный показатель преломления;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см/м – единица удельной электрической проводимости;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 –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 – числовое значение измеренной мощности амбиентного эквивалента дозы, выраженное в мкЗв/ч;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МэВ – мегаэлектронвольт;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мкЗв/ч – микрозиверт в час.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