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98a9" w14:textId="46e9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декабря 2011 года № 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30 мая 2019 года № 513. Зарегистрирован в Министерстве юстиции Республики Казахстан 31 мая 2019 года № 18767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2011 года № 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 (зарегистрирован в Реестре государственной регистрации нормативных правовых актов под № 7375, опубликован в 2012 году,  в Бюллетене нормативных правовых актов центральных исполнительных и иных государственных органов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</w:t>
      </w:r>
      <w:r>
        <w:rPr>
          <w:rFonts w:ascii="Times New Roman"/>
          <w:b w:val="false"/>
          <w:i w:val="false"/>
          <w:color w:val="000000"/>
          <w:sz w:val="28"/>
        </w:rPr>
        <w:t> 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учреждения предоставляют годовую финансовую отчетность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(зарегистрирован в Реестре государственной регистрации нормативных правовых актов под № 15594) (далее – приказ № 468).";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составляют электронный отчет посредством программного обеспечения, размещенного на веб-портале Реестра в сети Интернет по адресу www.gosreestr.kz. В результате работы с программным обеспечением формируются файлы с информацией по результатам инвентаризации, паспортизации и переоценки имущества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годовой финансовой отчетностью государственных учреждений по формам согласно приложениям 1, 2, 3, 4, 5 и 6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утвержденным приказом № 468, которые подписываются электронной цифровой подписью государственного юридического лица, выданной национальным удостоверяющим центром;";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Информация по недвижимому имуществу, выявленному в результате сверки в соответствии с пунктом 9 настоящей Методики, направляется Единым оператором по согласованию с уполномоченным органом по государственному имуществу в срок до 1 июня года, следующего за отчетным, в электронном формате: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государственным учреждениям, для определения объемов финансирования работ по паспортизации и государственной регистрации прав на имущество, указанное в пункте 9 настоящей Методики, из республиканского или местного бюджетов: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соответствующей отрасли (по республиканским учреждениям);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областным коммунальным имуществом (по областным коммунальным учреждениям);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 уполномоченный на распоряжение районным коммунальным имуществом (по районным коммунальным учреждениям);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имуществом местного самоуправления (по коммунальным учреждениям аппарата акима города районного значения, села, поселка, сельского округа);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государственным предприятиям, для включения в планы развития расходов по паспортизации и государственной регистрации прав на имущество, указанное в пункте 9 настоящей Методики: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соответствующей отрасли (по республиканским предприятиям);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областным коммунальным имуществом (по областным коммунальным предприятиям);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районным коммунальным имуществом (по районным коммунальным предприятиям);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имуществом местного самоуправления (по коммунальным предприятиям аппарата акима города районного значения, села, поселка, сельского округа).".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