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d7e9" w14:textId="e01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групп образовательных программ, определяющих социально экономическое развитие села, по которым предусматривается квота приема в организации высшего и послевузовского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мая 2019 года № 247. Зарегистрирован в Министерстве юстиции Республики Казахстан 31 мая 2019 года № 18765. Утратил силу приказом и.о. Министра науки и высшего образования Республики Казахстан от 1 августа 2025 года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01.08.2025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присуждения образовательного гранта для оплаты высшего или послевузовского образования с присуждением степени "бакалавр" или "магистр", утвержденных постановлением Правительства Республики Казахстан от 23 января 2008 года № 58,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 образовательных программ, определяющих социально-экономическое развитие села, по которым предусматривается квота приема в организации высшего и послевузовского образования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247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программ, определяющих социально-экономическое развитие села, по которым предусматривается квота приема в организации высшего и послевузовского образования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группы образовательной программы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 образовательных программ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социальной педагогике и самопознанию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по специальной педагогике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диагностика и технологии лечения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