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d7e9" w14:textId="e01d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групп образовательных программ, определяющих социально экономическое развитие села, по которым предусматривается квота приема в организации высшего и послевузовского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мая 2019 года № 247. Зарегистрирован в Министерстве юстиции Республики Казахстан 31 мая 2019 года № 18765. Утратил силу приказом и.о. Министра науки и высшего образования Республики Казахстан от 1 августа 2025 года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науки и высшего образования РК от 01.08.2025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присуждения образовательного гранта для оплаты высшего или послевузовского образования с присуждением степени "бакалавр" или "магистр", утвержденных постановлением Правительства Республики Казахстан от 23 января 2008 года № 58,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 образовательных программ, определяющих социально-экономическое развитие села, по которым предусматривается квота приема в организации высшего и послевузовского образования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247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программ, определяющих социально-экономическое развитие села, по которым предусматривается квота приема в организации высшего и послевузовского образования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группы образовательной программы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групп образовательных программ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диагностика и технологии лечения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