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09b4" w14:textId="25c0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прогнозной консолидированной финансовой отчетности администратора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мая 2019 года № 492. Зарегистрирован в Министерстве юстиции Республики Казахстан 30 мая 2019 года № 18750.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492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составления прогнозной консолидированной финансовой отчетности администратора бюджетных программ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и определяют порядок составления прогнозной консолидированной финансовой отчетности администратором бюджетных программ (далее – Правила).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бюджетных программ обеспечивает полноту и достоверность информации и расчетов, содержащихся в прогнозной консолидированной финансовой отчетности.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бюджетных программ составляет прогнозную консолидированную финансовую отчетность в объеме и по формам, установленным настоящими Правилами.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положении, движении и результатах чистых активов, обязательств, доходов и расходов по методу начисления, формируемую на основе бюджетной и финансовой отчетности.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прогнозной консолидированной финансовой отчетности администратора бюджетных программ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 главы 2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прогнозной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прогнозной консолидированной финансовой отчетности или внесение в них дополнительных показателей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Прогнозная консолидированная финансовая отчетность администратора бюджетных программ составляется в соответствии с настоящими Правилами, принципами учетной политики, применяемой в системе бухгалтерского учета и финансовой отчетности государственных учреждений.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составляется на уровне администратора бюджетных программ.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Титульный лист прогнозной консолидированной финансовой отчетности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прогнозной консолидированной финансовой отчетности обязательно указывается фамилия, имя и отчество (при наличии), должность, рабочий телефон ответственного исполнителя соответствующего администратора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Адресная часть форм прогнозной консолидированной финансовой отчетности заполняется в следующем порядке: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"Администратор бюджетных программ" – наименование и код администратора бюджетных программ в соответствии с Функциональной классификацией расходов бюджета Единой бюджетной классификации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"Единица измерения" –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 прогнозной консолидированной финансовой отчетности присваивается индекс (прогнозная консолидированная финансовая отчетность (далее – ПКФО).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Прогнозная консолидированная финансовая отчетность администратора бюджетных программ включает в себя: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прогнозный консолидированный отчет о финансовом положении по форме ПКФО - 1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консолидированный отчет о результатах финансовой деятельности по форме ПКФО - 2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прогнозный консолидированный отчет о движении денег по форме ПКФО - 3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прогнозный консолидированный отчет об изменениях чистых активов/капитала по форме ПКФО - 4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прогнозной консолидированной финансовой отчетности для граф "оценка" и "прогноз" администратором бюджетных программ используются следующие таблицы: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1 Примеры формирования статей прогнозной консолидированной финансовой отчетности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Примеры формирования прогнозного консолидированного отчета о результатах финансовой деятельности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Примеры формирования статей прогнозного консолидированного отчета о движении денег (прямой метод)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4 Расчет сумм амортизации по долгосрочным активам за "__"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примеров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событие или операция отражается в прогнозной консолидированной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финансов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Прогнозная консолидированная финансовая отчетность составляется на основе: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заявок на очередной плановый период и за истекший плановый период;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консолидированной финансовой отчетности за отчетный финансовый год;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отчетности текущего финансового года и отчетного финансового года;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финансирования текущего финансового года;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текущего финансового года;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со сроком реализации более года, в том числе по бюджетным инвестиционным проектам, заимствованию, государственным гарантиям и поручительствам государства, бюджетным кредитам, государственно-частного партнерства, включая концессии;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заимствованию, государственным гарантиям и поручительствам государства;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информации, используемой администратором бюджетных программ для обоснования объемов расходов планового периода.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15 мая текущего финансового года центральному уполномоченному органу по бюджетному планированию.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23.02.2022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финансов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Для формирования прогнозной консолидированной финансовой отчетности по областному бюджету, бюджету города республиканского значения, столицы прогнозная консолидированная финансовая отчетность представляется администраторами бюджетных программ в срок до 15 мая текущего года местному уполномоченному органу по государственному планированию.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12-2 в соответствии с приказом Министра финансов РК от 23.02.2022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Прогнозная консолидированная финансовая отчетность администратора бюджетных программ подлежит приведению в соответствие на стадиях разработки, рассмотрения и утверждения бюджета.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Прогнозная консолидированная финансовая отчетность, формируемая с учетом лимитов расходов администраторов бюджетных программ, лимитов на новые инициативы на плановый период, представляется одновременно с бюджетной заявкой в срок до 15 мая текущего финансового года с приложением документов и расчетов, являющихся основанием формирования прогнозной консолидированной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бюджетных программ заполнение данных по графам форм прогнозной консолидированной финансовой отчетности осуществляется в следующем порядке: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"факт" заполняется по фактическим данным консолидированной финансовой отчетности отчетного финансового года;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"оценка" заполняется по данным плана финансирования и бюджетных программ текущего финансового года;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"прогноз" заполняются на трехлетний планируемый период в разбивке по годам на основе данных бюджетной заявки планового периода с учетом лимитов расходов администраторов бюджетных программ, лимитов на новые инициативы и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финансов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Прогнозная консолидированная финансовая отчетность администратора бюджетных программ,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лицом,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финансов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 в электронном виде посредством информационной системы государственного планирования (далее – ИСГП). Рассмотрение прогнозной консолидированной финансовой отчетности центральным уполномоченным органом по бюджетному планированию осуществляется в течение 20 (двадцати) рабочих дней с даты представления в центральный уполномоченный орган по бюджетному планированию. Датой представления прогнозной консолидированной финансовой отчетности считается дата его передачи через ИСГП.</w:t>
      </w:r>
    </w:p>
    <w:bookmarkEnd w:id="56"/>
    <w:bookmarkStart w:name="z39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57"/>
    <w:bookmarkStart w:name="z39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2 (двух) рабочих дней с даты получения уведомления.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Администратор местных бюджетных программ вносит прогнозную консолидированную финансовую отчетность в местный уполномоченный орган по государственному планированию на бумажном носителе в сброшюрованном виде с пронумерованными листами и в виде электронного документа посредством использования единой системы электронного документооборота государственных органов или сервисного программного продукта "Облачный документооборот". Рассмотрение прогнозной консолидированной финансовой отчетности местным уполномоченным органом по государственному планированию осуществляется в течение 20 (двадцати) рабочих дней с даты представления в местный уполномоченный орган по государственному планированию.</w:t>
      </w:r>
    </w:p>
    <w:bookmarkEnd w:id="59"/>
    <w:bookmarkStart w:name="z39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местный уполномоченный орган по государственному планированию уведомляет администратора бюджетной программы о необходимости доработки прогнозной консолидированной финансовой отчетности.</w:t>
      </w:r>
    </w:p>
    <w:bookmarkEnd w:id="60"/>
    <w:bookmarkStart w:name="z39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доработанную прогнозную консолидированную финансовую отчетность в местный уполномоченный орган по государственному планированию в течение 3 (трех) рабочих дней с даты получения уведомления.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прогнозной консолидированной 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 администратором бюджетных программ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"Прогнозный консолидированный отчет о финансовом положении" (форма ПКФО - 1) представляет информацию об активах, обязательствах и чистых активах/капитале.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прогнозном консолидированном отчете о финансовом положении представляются по разделам: Краткосрочные активы и Долгосрочные активы.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активы" отражаются денежные средства и их эквиваленты, финансовые инвестиции, краткосрочная дебиторская задолженность, запасы и прочие активы.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"Денежные средства и их эквиваленты" актива прогнозного консолидированного отчета о финансовом положении отражается сальдо денежных средств на контрольных счетах наличности для учета поступлений и расчетов, на счетах в иностранной валюте и специальных счетах по внешним займам и грантам, в кассе, на текущем и расчетном счетах государственного учреждения, прочие денежные средства.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"Краткосрочные финансовые инвестиции" показывается сумма краткосрочных финансовых инвестиций и предоставленных займов (бюджетных кредитов).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"Краткосрочная дебиторская задолженность по бюджетным выплатам" показывается сальдо краткосрочной дебиторской задолженности по целевым трансфертам, по субсидиям, пенсиям и пособиям.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"Краткосрочная дебиторская задолженность по расчетам с бюджетом" показывается сальдо дебиторской задолженности по расчетам с бюджетом.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"Краткосрочная дебиторская задолженность покупателей и заказчиков" показывается сальдо краткосрочной дебиторской задолженности покупателей и заказчиков, по специальным видам платежей за обучение детей в музыкальных школах, за содержание воспитанников в школах – интернатах, за форменную одежду, за питание детей в интернатах при школах.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"Краткосрочная дебиторская задолженность по ведомственным расчетам" показывается сальдо задолженности других государственных учреждений по внутриведомственным и межведомственным расчетам.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"Краткосрочные вознаграждения к получению" показывается сумма краткосрочных вознаграждений по выданным займам (бюджетным кредитам), финансовым инвестициям, аренде и другим вознаграждениям к получению.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"Краткосрочная дебиторская задолженность работников" показывается сальдо дебиторской задолженности работников по подотчетным суммам и другим видам расчетов с работниками.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"Краткосрочная дебиторская задолженность по аренде" показывается сальдо краткосрочной дебиторской задолженности по арендным платежам.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на строку 018 "Краткосрочная дебиторская задолженность по аренде" со строки 112 "Долгосрочная дебиторская задолженность по аренде".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"Прочая краткосрочная дебиторская задолженность" показывается сальдо прочей краткосрочной дебиторской задолженности.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"Запасы" показывается сальдо материалов, незавершенного производства, готовой продукции, товаров и запасов в пути.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021 "Краткосрочные авансы выданные" показывается сальдо краткосрочной задолженности поставщиков по авансовым платежам.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022 "Прочие краткосрочные активы" показывается сумма расходов будущих периодов и прочие краткосрочные активы.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100 "Итого краткосрочных активов" показывается итоговая сумма строк 010, 011, 012, 013, 014, 015, 016, 017, 018, 019, 020, 021 и 022.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активы" отражаются финансовые инвестиции, долгосрочная дебиторская задолженность, основные средства, незавершенное строительство и капитальные вложения, инвестиционная недвижимость, биологические активы, нематериальные активы и прочие долгосрочные активы.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"Долгосрочные финансовые инвестиции" показываются долгосрочные займы предоставленные и финансовые инвестиции. По данной строке отражаются среднесрочные и долгосрочные бюджетные кредиты, доли участия или ценные бумаги юридических лиц, вклады по формированию или увеличению уставных капиталов субъектов квазигосударственного сектора, акции международных организаций, прочие долгосрочные финансовые инвестиции.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"Долгосрочная дебиторская задолженность покупателей и заказчиков" показывается сальдо долгосрочной дебиторской задолженности покупателей и заказчиков.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"Долгосрочная дебиторская задолженность по аренде" показывается сальдо долгосрочной дебиторской задолженности по финансовой аренде.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со строки 112 "Долгосрочная дебиторская задолженность по аренде" на строку 018 "Краткосрочная дебиторская задолженность по аренде".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"Прочая долгосрочная дебиторская задолженность" показывается сальдо прочей долгосрочной дебиторской задолженности, не включенная в другие статьи прогнозного консолидированного отчета о финансовом положении.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114 "Основные средства" отражается сальдо основных средств, в том числе принятым по договорам концессии. По данной строке основные средства отражаются по балансовой стоимости, определяемой как разница между первоначальной стоимостью и накопленной амортизацией.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"Незавершенное строительство и капитальные вложения" показывается сумма накопленных затрат на возведение, реконструкцию,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дату. По данной строке также отражается сальдо по незавершенному строительству объектов по договорам концессии по стоимости затрат до завершения строительства.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"Инвестиционная недвижимость" отражается сальдо инвестиционной недвижимости по балансовой стоимости, определяемой как разница между первоначальной стоимостью и накопленной амортизацией.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"Биологические активы" показывается сальдо по группе биологических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"Нематериальные активы" отражается сальдо нематериальных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"Долгосрочные финансовые инвестиции, учитываемые по методу долевого участия" показываются долгосрочные финансовые инвестиции в субъекты квазигосударственного сектора, учитываемые по методу долевого участия.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"Прочие долгосрочные активы" отражается сальдо прочих долгосрочных активов, не указанных в предыдущих строках.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200 "Итого долгосрочных активов" показывается итоговая сумма строк 110, 111, 112, 113, 114, 115, 116, 117, 118, 119 и 120.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активы" и "Долгосрочные активы" (строка 100 плюс строка 200).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чистые активы/капитал прогнозного консолидированного отчета о финансовом положении представляются по разделам: Краткосрочные обязательства, Долгосрочные обязательства и Чистые активы/капитал.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обязательства" отражаются краткосрочные финансовые обязательства, краткосрочная кредиторская задолженность по налогам и другим платежам, краткосрочная кредиторская задолженность, краткосрочные оценочные и гарантийные обязательства, прочие краткосрочные обязательства.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210 "Краткосрочные финансовые обязательства" отражается сальдо краткосрочных финансовых обязательств, в том числе краткосрочных займов полученных, и сальдо текущей части долгосрочных финансовых обязательств.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отражается также сальдо краткосрочных обязательств по договором государственно-частного партнерства, в том числе концессии, подлежащие погашению в течение двенадцати месяцев после завершения соответствующего года прогнозируемого периода, а также сальдо текущей части долгосрочных обязательств по договорам государственно-частного партнерства, в том числе по договорам концессии.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211 "Краткосрочная кредиторская задолженность по бюджетным выплатам" отражается сальдо краткосрочной кредиторской задолженности по начисленным социальным выплатам и социальной помощи населению, подлежащим к выплате, начисленным трансфертам и субсидиям.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212 "Краткосрочная кредиторская задолженность по платежам в бюджет" показывается сальдо задолженности по налогам и другим суммам, подлежащим перечислению в бюджет.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213 "Краткосрочная кредиторская задолженность по расчетам с бюджетом" отражается сальдо краткосрочных обязательств государственного учреждения по доходам, подлежащим перечислению в бюджет от реализации долгосрочных активов, прочим операциям.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214 "Краткосрочная кредиторская задолженность по другим обязательным и добровольным платежам" отражается сальдо задолженности по пенсионным взносам, по обязательным социальным отчислениям, по страховым платежам, взносам на обязательное социальное медицинское страхование, по другим обязательным и добровольным платежам.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215 "Краткосрочная кредиторская задолженность поставщикам и подрядчикам" отражается сальдо краткосрочной кредиторской задолженности поставщикам и подрядчикам.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216 "Краткосрочная кредиторская задолженность по ведомственным расчетам" отражается сальдо краткосрочной кредиторской задолженности другим государственным учреждениям по внутриведомственным и межведомственным расчетам.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217 "Краткосрочная кредиторская задолженность стипендиатам" отражается сальдо краткосрочной задолженности по стипендиям.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218 "Краткосрочная кредиторская задолженность перед работниками" отражается сальдо краткосрочной кредиторской задолженности по оплате труда и прочей задолженности перед работниками.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219 "Краткосрочные вознаграждения к выплате" отражается сальдо задолженности по краткосрочным вознаграждениям по полученным займам и прочим вознаграждениям.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"Краткосрочная кредиторская задолженность по аренде" отражается сумма задолженности по арендным платежам на отчетную дату.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на строку 220 "Краткосрочная кредиторская задолженность по аренде" со строки 312 "Долгосрочная кредиторская задолженность по аренде".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221 "Прочая краткосрочная кредиторская задолженность" отражается сальдо краткосрочной кредиторской задолженности по деньгам временного размещения и прочая кредиторская задолженность.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222 "Краткосрочные оценочные и гарантийные обязательства" отражается сальдо краткосрочных оценочных и гарантийных обязательств.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223 "Прочие краткосрочные обязательства" отражается сальдо по авансам полученным и прочим обязательствам.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300 "Итого краткосрочных обязательств" показывается итоговая сумма строк 210, 211, 212, 213, 214, 215, 216, 217, 218, 219, 220, 221, 222 и 223.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обязательства" отражаются долгосрочные финансовые обязательства, долгосрочная кредиторская задолженность, долгосрочные оценочные и гарантийные обязательства, прочие долгосрочные обязательства.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"Долгосрочные финансовые обязательства" отражается сальдо по займам полученным и прочим финансовым обязательствам.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государственные эмиссионные ценные бумаги, размещенные на внутреннем и внешнем рынках, внутренние и внешние займы, прочие долгосрочные финансовые обязательства.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также долгосрочные обязательства по договорам государственно-частного партнерства, в том числе концессии, подлежащие погашению в течение более двенадцати месяцев после завершения соответствующего года планируемого периода.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311 "Долгосрочная кредиторская задолженность поставщикам и подрядчикам" отражается сальдо долгосрочной кредиторской задолженности поставщикам и подрядчикам.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312 "Долгосрочная кредиторская задолженность по аренде" отражается сальдо долгосрочной кредиторской задолженности по аренде.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со строки 312 "Долгосрочная кредиторская задолженность по аренде" на строку 220 "Краткосрочная кредиторская задолженность по аренде".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313 "Долгосрочная кредиторская задолженность перед бюджетом" отражается сальдо долгосрочной кредиторской задолженности перед бюджетом.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314 "Долгосрочные оценочные и гарантийные обязательства" отражается сальдо долгосрочных оценочных и гарантийных обязательств.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315 "Прочие долгосрочные обязательства" отражаются сальдо доходов будущих периодов и прочих долгосрочных обязательств.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400 "Итого долгосрочных обязательств" отражается итоговая сумма строк 310, 311, 312, 313, 314 и 315.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"Чистые активы/капитал" отражаются суммы финансирования, за счет внешних займов и связанных грантов, резервов, накопленного финансового результата.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"Финансирование капитальных вложений за счет внешних займов и связанных грантов" отражается сумма финансирования за счет внешних займов и связанных грантов.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411 "Резервы" отражается сальдо по резервам.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412 "Накопленный финансовый результат" отражается накопленный финансовый результат.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500 "Итого чистые активы/капитал" отражается итоговая сумма строк 410, 411 и 412.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обязательства", "Долгосрочные обязательства", "Чистые активы/капитал" (строка 300 плюс строка 400 плюс строка 500).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"Прогнозный консолидированный отчет о результатах финансовой деятельности" (форма ПКФО - 2) представляет информацию о доходах, расходах и финансовом результате.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100 "Доходы – всего" показывает сумму строк 010, 020, 030 и 040.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"Доходы от необменных операций, в том числе:" отражается сумма строк 011, 012, 013, 014, 015, 016, 017 и 018.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"Финансирование текущей деятельности" отражается сумма финансирования на содержание и текущую деятельность.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"Финансирование капитальных вложений" отражается сумма финансирования по капитальным вложениям.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"Доходы от финансирования за счет внешних займов" отражаются доходы от поступления внешних займов.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"Доходы по трансфертам" отражается сумма финансирования по трансфертам.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"Трансферты органам местного самоуправления" отражается сумма финансирования по трансфертам органам местного самоуправления.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"Субсидии" отражается сумма финансирования по субсидиям.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"Доходы от благотворительной помощи" отражается сумма доходов от филантропической и (или) спонсорской и (или) меценатской деятельности.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"Гранты" отражается сумма поступивших грантов.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"Прочие" отражается сумма доходов от прочих поступлений.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"Доходы от обменных операций" отражается сумма доходов от реализации товаров (работ и услуг).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"Доходы от управления активами, в том числе" отражается сумма строк 031 и 032.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"Вознаграждения" отражается сумма доходов от вознаграждений по выданным займам, финансовой аренде, дивиденды, часть чистого дохода субъектов квазигосударственного сектора.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032 "Прочие доходы от управления активами" отражается сумма прочих доходов от управления активами, в том числе доходы от операционной аренды.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"Прочие доходы" отражается сумма прочих доходов.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"Расходы – всего" показывает сумму строк 110, 130, 140 и 150.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"Расходы администратора бюджетных программ, в том числе" показывается сумма строк 111, 112, 113, 114, 115, 116, 117, 118, 119, 120, 121, 122 и 123.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"Оплата труда" отражается сумма начисленных расходов по оплате труда работников, начисленному резерву по неиспользованным отпускам работников.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"Стипендии" отражается сумма расходов по начисленным стипендиям.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"Налоги и платежи в бюджет" отражается сумма начисленных расходов по социальному налогу и социальным отчислениям.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114 "Расходы по запасам" отражаются расходы по запасам.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"Командировочные расходы" отражается сумма начисленных расходов, связанных с командировками работников.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"Коммунальные расходы" отражается сумма начисленных расходов за коммунальные услуги.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"Арендные платежи" отражается сумма начисленных расходов по операционной аренде.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"Содержание долгосрочных активов" отражается сумма начисленных расходов на текущий ремонт долгосрочных активов.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"Услуги связи" отражается сумма начисленных расходов по услугам связи.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"Амортизация активов" отражается сумма начисленных расходов по амортизации долгосрочных активов.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121 "Обесценение активов" отражается сумма начисленных расходов по обесценению активов.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122 "Прочие операционные расходы" отражается сумма начисленных расходов по прочим операционным расходам.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123 "Расходы на обязательное социальное медицинское страхование" отражается сумма начисленных расходов по отчислениям и взносам на обязательное социальное медицинское страхование.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"Расходы по бюджетным выплатам, в том числе:" отражается сумма строк 131, 132, 133, 134, 135 и 136.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131 "Пенсии и пособия" отражается сумма начисленных расходов по пенсиям и пособиям.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132 "Субсидии" отражается сумма расходов по субсидиям физическим и юридическим лицам.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133 "Целевые трансферты" отражается сумма расходов по целевым трансфертам.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134 "Трансферты общего характера" отражается сумма расходов по трансфертам общего характера.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135 "Трансферты физическим лицам" отражается сумма начисленных расходов по трансфертам физическим лицам, не являющимся работниками государственного учреждения.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136 "Трансферты органам местного самоуправления" отражается сумма расходов по трансфертам органам местного самоуправления.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137 "Прочие трансферты" отражается сумма прочих трансфертов.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"Расходы по управлению активами, в том числе" отражается сумма строк 141 и 142.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141 "Вознаграждения" отражается расходы по начисленным вознаграждениям по займам полученным и финансовой аренде.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142 "Прочие расходы по управлению активами" отражается сумма прочих начисленных расходов от управления активами, в том числе расходов по договорам государственно-частного партнерства по компенсации операционных (эксплуатационных) и прочих затрат.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"Прочие расходы" отражается сумма прочих расходов.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210 "Доля чистых прибылей или убытков по инвестициям, учитываемым по методу долевого участия" показывается доля участия в прибыли (убытке) объекта инвестиций.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"Выбытие долгосрочных активов" отражается финансовый результат от безвозмездной передачи или списанию активов.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230 "Курсовая разница" отражается финансовый результат от курсовой разницы.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240 "Прочие" отражается прочий финансовый результат.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300 "Финансовый результат отчетного периода" показывает общую сумму разницы строк 100 и 200 со строками 210, 220, 230 и 240.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"Прогнозный консолидированный отчет о движении денег" (прямой метод) (форма ПКФО - 3)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состоит из трех разделов: Движение денежных средств от операционной деятельности, Движение денежных средств от инвестиционной деятельности, Движение денежных средств от финансовой деятельности.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деятельность, которая не относится к инвестиционной или финансовой деятельности;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деятельность – деятельность, в результате которой возникают изменения в размере и составе заемных средств;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– приобретение и реализация долгосрочных активов и других инвестиций, не относящихся к денежным эквивалентам.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операционной деятельности" отражается поступление денежных средств на денежные счета государственных учреждений по источникам финансирования и их выбытие по видам расходов.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"Поступление денежных средств – всего" показывает сумму строк 010, 017, 020, 030, 040, 050 и 060.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"Финансирование из бюджета" показывается сумма строк 011, 012, 013, 014, 015 и 016.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011 "Текущей деятельности" отражается сумма финансирования на содержание и текущую деятельность.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"Капитальных вложений" отражается сумма финансирования на капитальные вложения.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"За счет внешних займов и связанных грантов" отражается сумма финансирования по внешним займам и связанным грантам.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"Трансферты" показывается сумма финансирования по трансфертам, кроме трансфертов физическим лицам в виде денежных выплат работникам государственных учреждений.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"Субсидии" отражается сумма финансирование по субсидиям.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"Прочие" отражается сумма финансирования по прочим статьям, не указанных в предыдущих строках.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"Внешние займы и связанные гранты" показывается поступление средств на счет бюджетного инвестиционного проекта по внешним займам и связанным грантам.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"По деньгам от благотворительной помощи" показываются поступившие денежные средства от филантропической деятельности и (или) спонсорской деятельности, и (или) меценатской деятельности.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"От реализации товаров, работ и услуг" отражается сумма поступлений денежных средств от реализации товаров (работ, услуг).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"Полученные вознаграждения" отражается сумма вознаграждений.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050 "По деньгам временного размещения" отражается сумма по деньгам временного размещения.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"Прочие поступления" показываются прочие денежные поступления.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"Выбытие денежных средств – всего" отражает сумму строк 110, 120, 130, 140, 150, 160, 170, 180 и 190.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"Оплата труда" отражаются денежные выплаты по оплате труда, отпускным, компенсационным выплатам.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"Пенсии и пособия" отражаются денежные выплаты по пенсиям и социальным пособиям.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"Налоги и платежи в бюджет" отражаются денежные выплаты по налогам и другим платежам в бюджет.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"Поставщикам и подрядчикам за товары и услуги" отражаются денежные выплаты поставщикам и подрядчикам запасов, работ и услуг.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"Авансы, выданные за товары и услуги" отражаются денежные выплаты по авансам.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160 "Трансферты, субсидии" отражаются денежные выплаты в виде трансфертов (кроме трансфертов физическим лицам в виде денежных выплат работникам государственных учреждений) и субсидии.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170 "Вознаграждения" отражаются денежные выплаты по вознаграждениям.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180 "Закрытие плановых назначений на принятие обязательств в конце года" отражается неиспользованная на конец отчетного периода сумма финансирования.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190 "Прочие платежи" отражаются денежные выплаты по трансфертам физическим лицам в виде денежных выплат работникам государственных учреждений, по стипендиям, командировочным расходам, страховым и арендным платежам, обязательным социальным отчислениям, по отчислениям и взносам на обязательное социальное медицинское страхование, все выплаты, удержанные из заработной платы, кроме подоходного налога, и другие платежи по денежным счетам, не указанным в предыдущих статьях.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300 "Чистая сумма денежных средств от операционной деятельности" отражается разница между денежными поступлениями и денежными выплатами (строка 100 минус строка 200).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инвестиционной деятельности" отражаются поступления и выплаты денежных средств по операциям с долгосрочными активами и финансовыми инвестициями.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400 "Поступление денежных средств – всего" отражает сумму строк 310, 320, 330, 340 и 350.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"Реализация долгосрочных активов" отражается сумма денежных поступлений от реализации долгосрочных активов.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320 "Реализация доли контролируемых и других субъектов" отражается сумма денежных поступлений от реализации доли в капитале контролируемых и других субъектов.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330 "Реализация ценных бумаг" отражается сумма денежных поступлений от реализации ценных бумаг.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340 "Погашение займов" отражается сумма погашения бюджетных кредитов.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350 "Прочие" отражается сумма денежных средств по прочим поступлениям от инвестиционной деятельности.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500 "Выбытие денежных средств – всего" отражает сумму строк 410, 420, 430, 440, 450 и 460.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"Приобретение долгосрочных активов" отражается сумма денежных выплат на приобретение долгосрочных активов.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420 "Приобретение доли контролируемых и других субъектов" отражается сумма денежных выплат на приобретение доли участия в капитале контролируемых и других субъектов.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430 "Приобретение ценных бумаг" отражается сумма денежных выплат на приобретение ценных бумаг.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440 "Формирование и пополнение уставного капитала субъектов квазигосударственного сектора" отражается сумма денежных вкладов в уставные капиталы субъектов квазигосударственного сектора.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450 "Выданные займы" отражается сумма денежных выплат по выданным займам.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460 "Прочие" отражается сумма по прочим выбывшим денежным средствам от инвестиционной деятельности, в том числе на незавершенное строительство и капитальные вложения в нематериальные активы.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600 "Чистая сумма денежных средств от инвестиционной деятельности" отражается разница между денежными поступлениями и денежными выплатами (строка 400 минус строка 500). 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финансовой деятельности" отражается получение и погашение займов.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700 "Поступление денежных средств – всего" отражает сумму строк 610 и 620.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610 "Получение займов" отражается сумма полученных займов государственным учреждением.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620 "Прочие" отражается сумма денежных средств по прочим поступлениям, не указанным в других статьях отчета.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800 "Выбытие денежных средств – всего" показывает сумму строк 710 и 720.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710 "Погашение займов" отражаются денежные выплаты в погашение обязательств по займам полученным и другим финансовым обязательствам, в том числе суммы погашения по государственным эмиссионным ценным бумагам, по внутренним и внешним займам.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720 "Прочие" отражается сумма по прочим выбывшим денежным средствам от финансовой деятельности.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900 "Чистая сумма денежных средств от финансовой деятельности" отражается разница между денежными поступлениями и денежными выплатами (строка 700 минус строка 800). 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 "Увеличение +/- уменьшение денежных средств" отражает сумму чистых движений денег от операционной, инвестиционной и финансовой деятельности (строка 300 +/- строка 600 +/- строка 900). При этом данная сумма равна разнице строк 920 и 930 с учетом сумм по строке 911.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911 "Чистая курсовая разница" отражает чистую курсовую разницу (плюс/минус положительная/отрицательная), возникающую из-за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920 "Денежные средства на начало периода" отражается остаток денежных средств на начало отчетного периода.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930 "Денежные средства на конец периода" отражается остаток денежных средств на конец отчетного периода.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"Прогнозный консолидированный отчет об изменениях чистых активов/капитала" (форма ПКФО - 4) составляется в разрезе статей раздела "Чистые активы/капитал" прогнозного консолидированного отчета о финансовом положении.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"Сальдо всего чистых активов/капитала на начало периода (сумма строк 020 и 030), в том числе:" отражается сумма чистых активов/капитала на начало периода.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020 "Резервы" отражается сумма резервов на начало периода . 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"Накопленный финансовый результат, в том числе:" отражается накопленный финансовый результат на начало периода.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"Сальдо всего чистых активов/капитала на конец периода (сумма строк 050 и 060), в том числе:" отражается сумма чистых активов/капитала на конец периода.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050 "Резервы" отражается сумма резервов на конец периода. 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"Накопленный финансовый результат, в том числе:" отражается накопленный финансовый результат на конец периода.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"Пояснительная записка к прогнозной консолидированной финансовой отчетности" включает общие сведения и раскрытия к прогнозной консолидированной финансовой отчетности.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наименование администратора бюджетных программ и количество подведомственных государственных учреждений, краткая информация об иных источников финансирования (от реализации государственными учреждениями товаров (работ, услуг), от филантропической деятельности и (или) спонсорской деятельности, и (или) меценатской деятельности), краткая информация по видам бюджетных программ.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 раскрывается информация по суммам, отраженным в формах прогнозной консолидированной финансовой отчетности в соответствии с приложениями 2, 3, 4 и 5, а также в таблицах приложения 6 настоящих Правил.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финансовом положении включают: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активам – примечания по каждой строке, имеющей сальдо, и таблицы 1-17 с примечаниями приложения 6 настоящих Правил;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– примечания по каждой строке, имеющей сальдо, и таблицы 18-32 с примечаниями приложения 6 настоящих Правил.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 к прогнозному консолидированному отчету о финансовом положении включается следующая краткая информация: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денежных средств с указанием счета и/или контрольного счета наличности, на котором образовалось сальдо с указанием причин образования сальдо;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запасов;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вознаграждений к получению; 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инвестиций;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краткосрочных авансов, выданных с указанием даты возникновения и сроков погашения;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краткосрочной дебиторской задолженности с указанием их по видам, причин образования, даты возникновения и сроков погашения;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активов с указанием даты возникновения и сроков погашения;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долгосрочной дебиторской задолженности с указанием причин образования, даты возникновения и сроков погашения;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долгосрочных активов;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изменений в составе незавершенного строительства и капитальных вложений, раскрытия сумм по незавершенному строительству и капитальным вложения с расшифровкой по каждому объекту, графику строительства/капитальных вложений, причин незавершенных в срок объектов;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сумм по долгосрочным концессионным активам;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прочим долгосрочным активам;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активов;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краткосрочным вознаграждениям к выплате;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обязательств, краткосрочной и долгосрочной кредиторской задолженности, в том числе с раскрытием причин образования, даты возникновения и сроков погашения;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кредиторской задолженности поставщикам и подрядчикам, том числе по каждому договору государственно-частного партнерства, включая проекты по концессии (об объекте договора государственно-частного партнерства, том числе концессии; о частном партнере, в том числе концессионере; о сроке действия договора; о строительстве/создании и эксплуатации объекта концессии; о погашении обязательств);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и долгосрочных оценочных и гарантийных обязательств; 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обязательств с указанием причин образования, даты возникновения и сроках погашения;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обязательств;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чистым активам/капиталу, включая таблицу 34 с примечаниями приложения 6 настоящих Правил;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результатах финансовой деятельности включают: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по каждой статье доходов и таблицы 35 с примечаниями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по каждой строке расходов и таблицы 36-37 с примечаниями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строкам по доле чистых прибылей или убытков по инвестициям, учитываемым по методу долевого участия, выбытию долгосрочных активов, курсовой разнице, прочим;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финансовым результатам за периоды.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движении денег включают примечания: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раскрытию сальдо на начало и конец периода;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операционной деятельности;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инвестиционной деятельности;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финансовой деятельности.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об изменениях чистых активов/капитала с примечаниями по расшифровке сальдо по каждой строке.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Администратор бюджетных программ</w:t>
      </w:r>
    </w:p>
    <w:bookmarkStart w:name="z29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ПРОГНОЗНАЯ КОНСОЛИДИРОВАННАЯ ФИНАНСОВАЯ ОТЧЕТНСТЬ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_____________ ГОДЫ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39" w:id="2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руководителя аппарата центрального исполнительного органа/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 учреждения)</w:t>
      </w:r>
    </w:p>
    <w:p>
      <w:pPr>
        <w:spacing w:after="0"/>
        <w:ind w:left="0"/>
        <w:jc w:val="both"/>
      </w:pPr>
      <w:bookmarkStart w:name="z3940" w:id="2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(данные ответственного исполнителя)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Прогнозный консолидированный отчет о финансовом положении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41" w:id="291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42" w:id="29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отчество) (при его наличии)</w:t>
      </w:r>
    </w:p>
    <w:bookmarkStart w:name="z39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93"/>
    <w:p>
      <w:pPr>
        <w:spacing w:after="0"/>
        <w:ind w:left="0"/>
        <w:jc w:val="both"/>
      </w:pPr>
      <w:bookmarkStart w:name="z3944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финансово-экономического отдела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отчество) (при его наличии)</w:t>
      </w:r>
    </w:p>
    <w:bookmarkStart w:name="z39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 –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Прогнозный консолидированный отчет о результатах финансовой деятельности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46" w:id="297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 за счет внешних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030,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140,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100 минус строка 200 +/- строки 210, 220, 230,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47" w:id="29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39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99"/>
    <w:p>
      <w:pPr>
        <w:spacing w:after="0"/>
        <w:ind w:left="0"/>
        <w:jc w:val="both"/>
      </w:pPr>
      <w:bookmarkStart w:name="z3949" w:id="300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финансово-экономического отдела 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9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 –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51" w:id="303"/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050,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180,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340,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450,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52" w:id="30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_______________ 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39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5"/>
    <w:p>
      <w:pPr>
        <w:spacing w:after="0"/>
        <w:ind w:left="0"/>
        <w:jc w:val="both"/>
      </w:pPr>
      <w:bookmarkStart w:name="z3954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финансово- экономического отдела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9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 –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Прогнозный консолидированный отчет об изменениях чистых активов/капитала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56" w:id="309"/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57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исполнительного органа/руководитель 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______________ 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отчество) (при его наличии)</w:t>
      </w:r>
    </w:p>
    <w:bookmarkStart w:name="z39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11"/>
    <w:p>
      <w:pPr>
        <w:spacing w:after="0"/>
        <w:ind w:left="0"/>
        <w:jc w:val="both"/>
      </w:pPr>
      <w:bookmarkStart w:name="z3959" w:id="312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 финансово- экономического отдела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9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9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на _________________ годы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12.09.2023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bookmarkStart w:name="z3962" w:id="315"/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бюджетных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Start w:name="z39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bookmarkEnd w:id="316"/>
    <w:bookmarkStart w:name="z39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bookmarkEnd w:id="317"/>
    <w:p>
      <w:pPr>
        <w:spacing w:after="0"/>
        <w:ind w:left="0"/>
        <w:jc w:val="both"/>
      </w:pPr>
      <w:bookmarkStart w:name="z3965" w:id="318"/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9"/>
    <w:p>
      <w:pPr>
        <w:spacing w:after="0"/>
        <w:ind w:left="0"/>
        <w:jc w:val="both"/>
      </w:pPr>
      <w:bookmarkStart w:name="z3967" w:id="320"/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1"/>
    <w:p>
      <w:pPr>
        <w:spacing w:after="0"/>
        <w:ind w:left="0"/>
        <w:jc w:val="both"/>
      </w:pPr>
      <w:bookmarkStart w:name="z3969" w:id="322"/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3"/>
    <w:p>
      <w:pPr>
        <w:spacing w:after="0"/>
        <w:ind w:left="0"/>
        <w:jc w:val="both"/>
      </w:pPr>
      <w:bookmarkStart w:name="z3971" w:id="324"/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25"/>
    <w:p>
      <w:pPr>
        <w:spacing w:after="0"/>
        <w:ind w:left="0"/>
        <w:jc w:val="both"/>
      </w:pPr>
      <w:bookmarkStart w:name="z3973" w:id="326"/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7"/>
    <w:p>
      <w:pPr>
        <w:spacing w:after="0"/>
        <w:ind w:left="0"/>
        <w:jc w:val="both"/>
      </w:pPr>
      <w:bookmarkStart w:name="z3975" w:id="328"/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9"/>
    <w:p>
      <w:pPr>
        <w:spacing w:after="0"/>
        <w:ind w:left="0"/>
        <w:jc w:val="both"/>
      </w:pPr>
      <w:bookmarkStart w:name="z3977" w:id="330"/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1"/>
    <w:p>
      <w:pPr>
        <w:spacing w:after="0"/>
        <w:ind w:left="0"/>
        <w:jc w:val="both"/>
      </w:pPr>
      <w:bookmarkStart w:name="z3979" w:id="332"/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3"/>
    <w:p>
      <w:pPr>
        <w:spacing w:after="0"/>
        <w:ind w:left="0"/>
        <w:jc w:val="both"/>
      </w:pPr>
      <w:bookmarkStart w:name="z3981" w:id="334"/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5"/>
    <w:p>
      <w:pPr>
        <w:spacing w:after="0"/>
        <w:ind w:left="0"/>
        <w:jc w:val="both"/>
      </w:pPr>
      <w:bookmarkStart w:name="z3983" w:id="336"/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7"/>
    <w:p>
      <w:pPr>
        <w:spacing w:after="0"/>
        <w:ind w:left="0"/>
        <w:jc w:val="both"/>
      </w:pPr>
      <w:bookmarkStart w:name="z3985" w:id="338"/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9"/>
    <w:p>
      <w:pPr>
        <w:spacing w:after="0"/>
        <w:ind w:left="0"/>
        <w:jc w:val="both"/>
      </w:pPr>
      <w:bookmarkStart w:name="z3987" w:id="340"/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1"/>
    <w:p>
      <w:pPr>
        <w:spacing w:after="0"/>
        <w:ind w:left="0"/>
        <w:jc w:val="both"/>
      </w:pPr>
      <w:bookmarkStart w:name="z3989" w:id="342"/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116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3"/>
    <w:p>
      <w:pPr>
        <w:spacing w:after="0"/>
        <w:ind w:left="0"/>
        <w:jc w:val="both"/>
      </w:pPr>
      <w:bookmarkStart w:name="z3991" w:id="344"/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117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5"/>
    <w:p>
      <w:pPr>
        <w:spacing w:after="0"/>
        <w:ind w:left="0"/>
        <w:jc w:val="both"/>
      </w:pPr>
      <w:bookmarkStart w:name="z3993" w:id="346"/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7"/>
    <w:p>
      <w:pPr>
        <w:spacing w:after="0"/>
        <w:ind w:left="0"/>
        <w:jc w:val="both"/>
      </w:pPr>
      <w:bookmarkStart w:name="z3995" w:id="348"/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9"/>
    <w:bookmarkStart w:name="z39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1"/>
    <w:bookmarkStart w:name="z39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352"/>
    <w:bookmarkStart w:name="z40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1" w:id="354"/>
      <w:r>
        <w:rPr>
          <w:rFonts w:ascii="Times New Roman"/>
          <w:b w:val="false"/>
          <w:i w:val="false"/>
          <w:color w:val="000000"/>
          <w:sz w:val="28"/>
        </w:rPr>
        <w:t>
      *в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02" w:id="355"/>
      <w:r>
        <w:rPr>
          <w:rFonts w:ascii="Times New Roman"/>
          <w:b w:val="false"/>
          <w:i w:val="false"/>
          <w:color w:val="000000"/>
          <w:sz w:val="28"/>
        </w:rPr>
        <w:t>
      Таблица 19. Изменения в составе краткосрочных финансовых обязательств*по государственным эмиссионным бумагам, внешним и внутренним займам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(код строки 210 прогнозного консолидированного отчета о финансовом положении)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3" w:id="356"/>
      <w:r>
        <w:rPr>
          <w:rFonts w:ascii="Times New Roman"/>
          <w:b w:val="false"/>
          <w:i w:val="false"/>
          <w:color w:val="000000"/>
          <w:sz w:val="28"/>
        </w:rPr>
        <w:t>
      *в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часть обязательств долгосрочных финансовых обязательств сроком погашения до 1 года после отчетной даты, отражается в таблице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04" w:id="357"/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5" w:id="358"/>
      <w:r>
        <w:rPr>
          <w:rFonts w:ascii="Times New Roman"/>
          <w:b w:val="false"/>
          <w:i w:val="false"/>
          <w:color w:val="000000"/>
          <w:sz w:val="28"/>
        </w:rPr>
        <w:t>
      *сальдо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сальдо краткосрочных финансовых обязательств по договорам концессии на конец периода (строка 401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06" w:id="359"/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0"/>
    <w:bookmarkStart w:name="z40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2"/>
    <w:p>
      <w:pPr>
        <w:spacing w:after="0"/>
        <w:ind w:left="0"/>
        <w:jc w:val="both"/>
      </w:pPr>
      <w:bookmarkStart w:name="z4010" w:id="363"/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4"/>
    <w:p>
      <w:pPr>
        <w:spacing w:after="0"/>
        <w:ind w:left="0"/>
        <w:jc w:val="both"/>
      </w:pPr>
      <w:bookmarkStart w:name="z4012" w:id="365"/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13" w:id="366"/>
      <w:r>
        <w:rPr>
          <w:rFonts w:ascii="Times New Roman"/>
          <w:b w:val="false"/>
          <w:i w:val="false"/>
          <w:color w:val="000000"/>
          <w:sz w:val="28"/>
        </w:rPr>
        <w:t>
      *текущая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14" w:id="367"/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15" w:id="368"/>
      <w:r>
        <w:rPr>
          <w:rFonts w:ascii="Times New Roman"/>
          <w:b w:val="false"/>
          <w:i w:val="false"/>
          <w:color w:val="000000"/>
          <w:sz w:val="28"/>
        </w:rPr>
        <w:t>
      *сальдо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**сальдо долгосрочных финансовых обязательств по договорам концессии на конец периода (строка 402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16" w:id="369"/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70"/>
    <w:p>
      <w:pPr>
        <w:spacing w:after="0"/>
        <w:ind w:left="0"/>
        <w:jc w:val="both"/>
      </w:pPr>
      <w:bookmarkStart w:name="z4018" w:id="371"/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19" w:id="372"/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20" w:id="373"/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21" w:id="374"/>
      <w:r>
        <w:rPr>
          <w:rFonts w:ascii="Times New Roman"/>
          <w:b w:val="false"/>
          <w:i w:val="false"/>
          <w:color w:val="000000"/>
          <w:sz w:val="28"/>
        </w:rPr>
        <w:t>
      *общая сумма сальдо долгосрочных и краткосрочных обязательств на конец периода отражается по графам 10-14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40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6"/>
    <w:p>
      <w:pPr>
        <w:spacing w:after="0"/>
        <w:ind w:left="0"/>
        <w:jc w:val="both"/>
      </w:pPr>
      <w:bookmarkStart w:name="z4024" w:id="377"/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31. Изменения в составе общей суммы долгосрочных и краткосрочных обязательств по прочим договорам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строк 310* и 210* прогнозного консолидированного отчета о финансовом положении)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8"/>
    <w:p>
      <w:pPr>
        <w:spacing w:after="0"/>
        <w:ind w:left="0"/>
        <w:jc w:val="both"/>
      </w:pPr>
      <w:bookmarkStart w:name="z4026" w:id="379"/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27" w:id="380"/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28" w:id="381"/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2"/>
    <w:bookmarkStart w:name="z40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4"/>
    <w:bookmarkStart w:name="z40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385"/>
    <w:p>
      <w:pPr>
        <w:spacing w:after="0"/>
        <w:ind w:left="0"/>
        <w:jc w:val="both"/>
      </w:pPr>
      <w:bookmarkStart w:name="z4033" w:id="386"/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412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7"/>
    <w:bookmarkStart w:name="z40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388"/>
    <w:bookmarkStart w:name="z40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Доходы</w:t>
      </w:r>
    </w:p>
    <w:bookmarkEnd w:id="389"/>
    <w:p>
      <w:pPr>
        <w:spacing w:after="0"/>
        <w:ind w:left="0"/>
        <w:jc w:val="both"/>
      </w:pPr>
      <w:bookmarkStart w:name="z4037" w:id="390"/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021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1"/>
    <w:bookmarkStart w:name="z40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392"/>
    <w:p>
      <w:pPr>
        <w:spacing w:after="0"/>
        <w:ind w:left="0"/>
        <w:jc w:val="both"/>
      </w:pPr>
      <w:bookmarkStart w:name="z4040" w:id="393"/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122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41" w:id="394"/>
      <w:r>
        <w:rPr>
          <w:rFonts w:ascii="Times New Roman"/>
          <w:b w:val="false"/>
          <w:i w:val="false"/>
          <w:color w:val="000000"/>
          <w:sz w:val="28"/>
        </w:rPr>
        <w:t>
      *не включается сумма по содержанию и текущий ремонт долгосрочных активов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4042" w:id="395"/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150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96"/>
    <w:bookmarkStart w:name="z40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397"/>
    <w:p>
      <w:pPr>
        <w:spacing w:after="0"/>
        <w:ind w:left="0"/>
        <w:jc w:val="both"/>
      </w:pPr>
      <w:bookmarkStart w:name="z4045" w:id="398"/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АБП – администратор бюджетных программ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404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12.09.2023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10 % обязательных пенсионных отчислений минус 10 %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10 %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Возврат основного долга по внутренним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p>
      <w:pPr>
        <w:spacing w:after="0"/>
        <w:ind w:left="0"/>
        <w:jc w:val="both"/>
      </w:pPr>
      <w:bookmarkStart w:name="z4047" w:id="40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сумму на прочие текущие затраты включаются затраты по специфике 171 "Возмещение расходов по негосударственным займам под государственные гарантии"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404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Заместителя Премьер-Министра - Министра финансов РК от 12.09.2023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018,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финансирования за счет внешних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финансирования внешних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филантропической и (или) спонсорской и (или) меценатской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030,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122,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 содержанию и текущий ремонт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дорог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взносам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кредиторской задолженности по расчетам с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140,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230,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404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Заместителя Премьер-Министра - Министра финансов РК от 12.09.2023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050,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180,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пределами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деятельности"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деятельности"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Поступление денежных средств- всего (сумма строк 610, 620)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Чистая сумма денежных средств от финансовой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вносится изменение на казахском языке, текст на русском языке не меняется, в соответствии с приказом Министра финансов РК от 23.08.2021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 Расчет сумм амортизации по долгосрочным активам за __________год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финансов РК от 22.02.2021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 (водокачки, стадионы, бассейны, дороги, мосты, памятники, ограждения парков, скверов и общественных садов, буровые скважины, штольни и другие),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по таблице № 4 производится отдельно по каждому году.</w:t>
      </w:r>
    </w:p>
    <w:bookmarkEnd w:id="4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