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2601" w14:textId="e172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мая 2019 года № 375. Зарегистрирован в Министерстве юстиции Республики Казахстан 13 мая 2019 года № 18660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 (зарегистрирован в Реестре государственной регистрации нормативных правовых актов № 9554, опубликован 9 июля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 гражданской обороны,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Противорадиационная, химическая и биологическая защита.";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возможная обстановка при применении современных средств поражения (на топографической карте следующих масштабов для: республиканского уровня М 1:1 000 000; областей М 1:500 000; городов республиканского значения, столицы, города областного значения М 1:50 000; района области М 1:100 000; района в городе М 1:25 000, с пояснительной запиской (в произвольной форме);";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план эвакуации и рассредоточения (приема и размещения) эвакуируемого населения (на топографической карте следующих масштабов для: республиканского уровня М 1:1 000 000; областей М 1:500 000; городов республиканского значения, столицы, города областного значения М 1:50 000; района области М 1:100 000; района в городе М 1:25 000, с пояснительной запиской (в произвольной форме);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взаимодействия при выполнении мероприятий гражданской обороны с органами военного управления и с органами управления гражданской защиты для областей, городов республиканского значения, столицы, района, городов (на топографической карте следующих масштабов для: областей М 1:500 000; городов республиканского значения, столицы, города областного значения М 1:50 000; района области М 1:100 000; района в городе М 1:25 000, с пояснительной запиской (в произвольной форме);";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Противорадиационная, химическая и биологическая защита.".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