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75854c" w14:textId="e75854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квалификационных требований для осуществления деятельности по ликвидации (уничтожению, утилизации, захоронению) и переработке высвобождаемых боеприпасов, вооружений, военной техники, специальных средств и перечня документов, подтверждающих соответствие им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цифрового развития, оборонной и аэрокосмической промышленности Республики Казахстан от 24 апреля 2019 года № 54/НҚ. Зарегистрирован в Министерстве юстиции Республики Казахстан 29 апреля 2019 года № 18605.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1-1)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Закона Республики Казахстан от 16 мая 2014 года "О разрешениях и уведомлениях",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квалификационные требования</w:t>
      </w:r>
      <w:r>
        <w:rPr>
          <w:rFonts w:ascii="Times New Roman"/>
          <w:b w:val="false"/>
          <w:i w:val="false"/>
          <w:color w:val="000000"/>
          <w:sz w:val="28"/>
        </w:rPr>
        <w:t xml:space="preserve"> для осуществления деятельности по ликвидации (уничтожению, утилизации, захоронению) и переработке высвобождаемых боеприпасов, вооружений, военной техники, специальных средств и перечень документов, подтверждающих соответствие им.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по инвестициям и развитию Республики Казахстан от 28 января  2016 года № 114 "Об утверждении квалификационных требований для осуществления деятельности по ликвидации (уничтожению, утилизации, захоронению) и переработке высвобождаемых боеприпасов, вооружений, военной техники, специальных средств и перечня документов, подтверждающих соответствие им" (зарегистрирован в Реестре государственной регистрации нормативных правовых актов за № 13454, опубликован 19 апреля 2016 года в информационно-правовой системе "Әділет").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развития оборонно-промышленного комплекса Министерства цифрового развития, оборонной и аэрокосмической промышленности Республики Казахстан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цифрового развития, оборонной и аэрокосмической промышленности Республики Казахстан после его официального опубликования;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цифрового развития, оборонной и аэрокосмической промышленности Республики Казахстан сведений об исполнении мероприятий, предусмотренных подпунктами 1), 2) и 3) настоящего пункта.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курирующего вице-министра цифрового развития, оборонной и аэрокосмической промышленности Республики Казахстан.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двадцати одного календарного дня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цифрового развития,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оборонной и аэрокосмической промышленности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Жумагалиев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индустрии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инфраструктурного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2019 года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 2019 года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 2019 года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"___" __________ 2019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цифрового развития,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оборонной и аэрокосмической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промышленности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апреля 2019 года № 54/НҚ</w:t>
            </w:r>
          </w:p>
        </w:tc>
      </w:tr>
    </w:tbl>
    <w:bookmarkStart w:name="z20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Квалификационные требования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Квалификационные требования - в редакции приказа и.о. Министра индустрии и инфраструктурного развития РК от 08.07.2022 </w:t>
      </w:r>
      <w:r>
        <w:rPr>
          <w:rFonts w:ascii="Times New Roman"/>
          <w:b w:val="false"/>
          <w:i w:val="false"/>
          <w:color w:val="ff0000"/>
          <w:sz w:val="28"/>
        </w:rPr>
        <w:t>№ 395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приказами Министра индустрии и инфраструктурного развития РК от 12.04.2023 </w:t>
      </w:r>
      <w:r>
        <w:rPr>
          <w:rFonts w:ascii="Times New Roman"/>
          <w:b w:val="false"/>
          <w:i w:val="false"/>
          <w:color w:val="ff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от 11.09.2025 </w:t>
      </w:r>
      <w:r>
        <w:rPr>
          <w:rFonts w:ascii="Times New Roman"/>
          <w:b w:val="false"/>
          <w:i w:val="false"/>
          <w:color w:val="ff0000"/>
          <w:sz w:val="28"/>
        </w:rPr>
        <w:t>№ 356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15 мая 2026 года </w:t>
      </w:r>
      <w:r>
        <w:rPr>
          <w:rFonts w:ascii="Times New Roman"/>
          <w:b w:val="false"/>
          <w:i w:val="false"/>
          <w:color w:val="ff0000"/>
          <w:sz w:val="28"/>
        </w:rPr>
        <w:t>№ 234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Квалификационные требования включают наличие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Документы, подтверждающие соответствие квалификационным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Для подвида деятельности по ликвидации посредством уничтожения, утилизации, захоронения и переработка высвобождаемых боеприпасов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квалифицированных специалистов, имеющих соответствующее техническое образование, стаж работы не менее одного года по специальности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производственно-технической базы (стационарной и (или) мобильной), находящейся на праве собственности, (организациям, со сто процентным участием государства в уставном капитале и их дочерним и (или) аффилированным организациям, а также организациям создаваемым в интересах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органами) наличие производственно-технической базы и технологического оборудования на правах собственности или ином законном основании),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 и (или) мобильный модуль контейнерного типа, подъемный механизм, оборудование; специально оборудованный склад для хранения высвобождаемых боеприпасов и их компонентов, оборудованный системой контурной молниезащиты с молниеотводами;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боеприпасов; служебное помещение для размещения работающего персонала</w:t>
            </w:r>
          </w:p>
          <w:bookmarkEnd w:id="15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указывающие о наличии права собственности на помещения, лицензиар получает из соответствующих цифровых систем.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 измерений, соответствующих условиям эксплуатации и установленным к ним требованиям законодательства об обеспечении единства измерений, в том числе средства измерения радиации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сертификата о поверке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боеприпасов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журнала по учету и хранению материалов, комплектующих деталей, изделий утилизированных высвобождаемых боеприпасов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должностного лица, отвечающего за пожарную безопасность и организацию охранных 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приказа о назначении ответственного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договора на круглосуточную охрану производственно-технической базы с использованием служебного оружия с субъектом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 на охрану производственно-технической базы с использованием служебного оружия с субъектом охранной деятельности, требования к которым установлены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охранной деятельности" от 19 октября 2000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план-график организации производства к указанному подвиду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план-график по ликвидации посредством уничтожения, утилизации, захоронения и переработка высвобождаемых боеприпасов утвержденный руководителем организации, документ согласованный с уполномоченным органом в области оборонной промышленности на предмет соответствия проводимой политики в области оборонной промышленности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индустрии и инфраструктурного развития РК от 12.04.2023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246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страхового полиса гражданско-правовой ответственности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страхового полиса обязательного экологического страхования (за причинение вреда третьим лицам и окружающей среде)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Для подвида деятельности по ликвидации посредством уничтожения, утилизации, захоронения и переработка высвобождаемых вооружений, военной техники, специальных средств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руководителя или заместителя руководителя юридического лица, в том числе руководителя или заместителя руководителя его филиала, а также физического лица, осуществляющего лицензируемый вид деятельности, высшего технического образования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квалифицированных специалистов, имеющих соответствующее техническое образование, стаж работы не менее одного года по специальности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5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производственно-технической базы на праве собственности (организациям, со сто процентным участием государства в уставном капитале и их дочерним и (или) аффилированным организациям, а также организациям создаваемым в интересах национальной безопасности (письменно подтверждается Вооруженными Силами, другими войсками и воинскими формированиями Республики Казахстан, специальными государственными или правоохранительными органами) наличие производственно-технической базы и технологического оборудования на правах собственности или ином законном основании), огороженной, изолированной, расположенной на предусмотренном действующими нормативами безопасном расстоянии от жилых, общественных и производственных объектов, отвечающей требованиям нормативных правовых актов в сфере санитарно-эпидемиологического благополучия населения, пожарной безопасности и включающей: специализированное производственное здание, сооружение, подъемный механизм, оборудование; специально оборудованный склад для хранения высвобождаемых вооружений, военной техники, специальных средств; помещение или специальную площадку с оборудованием и инструментами для сортировки, резки, пакетирования отходов и переработанных материалов высвобождаемых вооружений, военной техники, специальных средств; служебное помещение для размещения работающего персонала</w:t>
            </w:r>
          </w:p>
          <w:bookmarkEnd w:id="16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сведений согласно приложению 1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указывающие о наличии права собственности на помещения, лицензиар получает из соответствующих цифровых систем.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 измерений, соответствующих условиям эксплуатации и установленным к ним требованиям законодательства об обеспечении единства измерений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сертификата о поверке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утвержденных руководителем организации инструкций по обучению персонала технике безопасности и порядке организации работ по ликвидации (уничтожению, утилизации, захоронению) и переработке высвобождаемых вооружений, военной техники, специальных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журнала по учету и хранению материалов, комплектующих деталей, изделий утилизированных высвобождаемых вооружений, военной техники, специальных средств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форма сведений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настоящим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перечню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должностного лица, отвечающего за пожарную безопасность и организацию охранных мер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копии приказа о назначении ответственного лица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договора на круглосуточную охрану производственно-технической базы с использованием служебного оружия с субъектом охранной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договор на охрану производственно-технической базы с использованием служебного оружия с субъектом охранной деятельности, требования к которым установлены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"Об охранной деятельности" от 19 октября 2000 года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план-график организации производства к указанному подвиду деятельности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план-график по ликвидации посредством уничтожения, утилизации, захоронения и переработка высвобождаемых вооружений, военной техники, специальных средств утвержденный руководителем организации, документ, согласованный с уполномоченным органом в области оборонной промышленности на предмет соответствия проводимой политики в области оборонной промышленности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приложению 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 проведении анализа на соответствие планируемой деятельности принимаются во внимание документы системы государственного планирования, определяющие направления развития оборонной промышленности, а также указания (поручения) руководства государства и правительства по вопросам военной безопасности государства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
исключена приказом Министра индустрии и инфраструктурного развития РК от 12.04.2023 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>№ 246</w:t>
            </w:r>
            <w:r>
              <w:rPr>
                <w:rFonts w:ascii="Times New Roman"/>
                <w:b w:val="false"/>
                <w:i w:val="false"/>
                <w:color w:val="ff0000"/>
                <w:sz w:val="20"/>
              </w:rPr>
              <w:t xml:space="preserve"> (вводится в действие по истечении шестидесяти календарных дней после дня его первого официального опубликования).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 страхового полиса гражданско-правовой ответственности заявителя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страхового полиса обязательного экологического страхования (за причинение вреда третьим лицам и окружающей среде)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копия документа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ликвидации посредством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уничтожения, утилизации,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захоронения и переработке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высвобождаемых боеприпасов,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вооружений, военной техники,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специальных средств и перечень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документов, подтверждающих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соответствие им</w:t>
            </w:r>
          </w:p>
        </w:tc>
      </w:tr>
    </w:tbl>
    <w:bookmarkStart w:name="z2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к квалификационным требованиям для осуществления деятельности по ликвидации посредством уничтожения, утилизации, захоронения и переработке высвобождаемых боеприпасов, вооружений, военной техники, специальных средств и перечень документов, подтверждающих соответствие им</w:t>
      </w:r>
    </w:p>
    <w:bookmarkEnd w:id="17"/>
    <w:p>
      <w:pPr>
        <w:spacing w:after="0"/>
        <w:ind w:left="0"/>
        <w:jc w:val="both"/>
      </w:pPr>
      <w:bookmarkStart w:name="z30" w:id="18"/>
      <w:r>
        <w:rPr>
          <w:rFonts w:ascii="Times New Roman"/>
          <w:b w:val="false"/>
          <w:i w:val="false"/>
          <w:color w:val="000000"/>
          <w:sz w:val="28"/>
        </w:rPr>
        <w:t>
      1. Для подвида деятельности по ликвидации посредством уничтожения, утилизации, захоронения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переработка высвобождаемых боеприпасов наличие: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у руководителя или заместителя руководителя юридического лица, в том числе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или заместителя руководителя его филиала, а также физического лица, осуществляющего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лицензируемый вид деятельности, высшего технического образования: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приказа о назначении 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специальность по образованию 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диплома о высшем техническом образовании 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высшего учебного заведения, выдавшего диплом____________________________;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квалифицированных специалистов, имеющих соответствующее техническое образование,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стаж работы не менее одного года по специальности: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подписания приказа о назначении 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стаж работы по специальности 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специальность по образованию 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диплома о техническом образовании 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учебного заведения, выдавшего диплом 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производственно-технической базы (стационарной и (или) мобильной), находящейся на праве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собственности, огороженной, изолированной, расположенной на предусмотренном действующими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нормативами безопасном расстоянии от жилых, общественных и производственных объектов,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отвечающей требованиям нормативных правовых актов в сфере санитарно-эпидемиологического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благополучия населения, пожарной безопасности и включающей: специализированное производственное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здание, сооружение и (или) мобильный модуль контейнерного типа, подъемный механизм, оборудование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 оборудованный склад для хранения высвобождаемых боеприпасов и их компонентов,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оборудованный системой контурной молниезащиты с молниеотводами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помещение или специальную площадку с оборудованием и инструментами для сортировки, резки,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пакетирования отходов и переработанных материалов высвобождаемых боеприпасов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служебное помещение для размещения работающего персонала 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недвижимого имущества (местонахождение) 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ограждения, изоляции, о расстоянии от жилых и производственных объектов, в метрах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средств измерений, соответствующих условиям эксплуатации и установленным к ним требованиям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законодательства об обеспечении единства измерений, в том числе средства измерения радиации: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средств измерений 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сертификата о поверке средства измерения 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утвержденных руководителем организации инструкций по обучению персонала технике безопасности и порядке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организации работ по ликвидации (уничтожению, утилизации, захоронению) и переработке высвобождаемых боеприпасов: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утвержденных руководителем организации инструкций по обучению персонала технике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безопасности и порядке организации работ по ликвидации (уничтожению, утилизации, захоронению)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переработке высвобождаемых боеприпасов 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журнала по учету и хранению материалов, комплектующих деталей, изделий утилизированных высвобождаемых боеприпасов: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журнала по учету и хранению материалов, комплектующих деталей, изделий утилизированных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высвобождаемых боеприпасов __________________.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Для подвида деятельности по ликвидации посредством уничтожения, утилизации, захоронения и переработка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высвобождаемых вооружений, военной техники, специальных средств наличие: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1) для руководителя или заместителя руководителя юридического лица, в том числе руководителя или заместителя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его филиала, а также физического лица, осуществляющего лицензируемый вид деятельности, высшего технического образования: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приказа о назначении 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специальность по образованию 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диплома о высшем техническом образовании 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высшего учебного заведения, выдавшего диплом 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квалифицированных специалистов, имеющих соответствующее техническое образование,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стаж работы не менее одного года по специальности: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должность ________________________________________________________________________;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подписания приказа о назначении 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стаж работы по специальности 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специальность по образованию ________________________________________________________;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выдачи диплома о техническом образовании 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учебного заведения, выдавшего диплом 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3) производственно-технической базы на праве собственности, огороженной, изолированной, расположенной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 предусмотренном действующими нормативами безопасном расстоянии от жилых, общественных и производственных объектов,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отвечающей требованиям нормативных правовых актов в сфере санитарно-эпидемиологического благополучия населения,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пожарной безопасности и включающей: специализированное производственное здание, сооружение, подъемный механизм,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оборудование _______;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специально оборудованный склад для хранения высвобождаемых вооружений, военной техники, специальных средств 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помещение или специальную площадку с оборудованием и инструментами для сортировки, резки, пакетирования отходов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переработанных материалов высвобождаемых вооружений, военной техники, специальных средств 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служебное помещение для размещения работающего персонала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кадастровый номер недвижимого имущества (местонахождение) 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ограждения, изоляции, расстоянии от жилых и производственных объектов, в метрах 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4) средств измерений, соответствующих условиям эксплуатации и установленным к ним требованиям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обеспечении единства измерений: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средств измерений __________________________________________________;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сертификата о поверке средства измерения _______________________________________;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5) утвержденных руководителем организации инструкций по обучению персонала технике безопасности и порядке организации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работ по ликвидации (уничтожению, утилизации, захоронению) и переработке высвобождаемых вооружений, военной техники,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специальных средств: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утвержденных руководителем организации инструкций по обучению персонала технике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безопасности и порядке организации работ по ликвидации (уничтожению, утилизации, захоронению) и переработке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высвобождаемых вооружений, военной техники, специальных средств ____________________;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6) журнала по учету и хранению материалов, комплектующих деталей, изделий утилизированных высвобождаемых вооружений,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военной техники, специальных средств: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информация о наличии журнала по учету и хранению материалов, комплектующих деталей, изделий утилизированных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высвобождаемых вооружений, военной техники, специальных средств _________________.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разработке, производству, ремонту,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приобретению и реализации боеприпасов,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вооружения и военной техники,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запасных частей,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комплектующих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приборов к ним,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материалов,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их производства,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монтаж, наладку,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установку, использование,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хранение, ремонт и сервисное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обслуживание 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 соответствие им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(подпись) (фамилия, имя,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отчество, при его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наличии)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 идентификационный номер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деятельности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(общий классификатор видов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экономической деятельности)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юридического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адрес объекта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или действий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(операций)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(почтовый индекс, область,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город, район, населенный пункт,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наименование улицы, номер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дома/здания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(стационарного помещения)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Телефоны</w:t>
            </w:r>
          </w:p>
        </w:tc>
      </w:tr>
    </w:tbl>
    <w:bookmarkStart w:name="z39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</w:t>
      </w:r>
      <w:r>
        <w:br/>
      </w:r>
      <w:r>
        <w:rPr>
          <w:rFonts w:ascii="Times New Roman"/>
          <w:b/>
          <w:i w:val="false"/>
          <w:color w:val="000000"/>
        </w:rPr>
        <w:t>по ликвидации посредством уничтожения, утилизации, захоронения и переработка высвобождаемых боеприпасов на ____ год</w:t>
      </w:r>
    </w:p>
    <w:bookmarkEnd w:id="1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продукции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Балансодержатель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работ по ликвидации и переработке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квалификационным требованиям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осуществления деятельности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разработке, производству, ремонту,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приобретению и реализации боеприпасов,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вооружения и военной техники,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запасных частей,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комплектующих изделий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приборов к ним, специальных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материалов, оборудования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для их производства, включая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монтаж, наладку, модернизацию,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установку, использование,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хранение, ремонт и сервисное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обслуживание и перечню документов,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подтверждающих соответствие им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УТВЕРЖДАЮ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Руководитель организации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(подпись) (фамилия, имя,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отчество, при его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наличии)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Индивидуальный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идентификационный номер/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Бизнес идентификационный номер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Направление деятельности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(общий классификатор видов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экономической деятельности)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Адрес юридического лица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адрес объекта осуществления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деятельности или действий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(операций)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(почтовый индекс, область,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город, район, населенный пункт,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наименование улицы, номер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дома/здания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(стационарного помещения)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Телефоны</w:t>
            </w:r>
          </w:p>
        </w:tc>
      </w:tr>
    </w:tbl>
    <w:bookmarkStart w:name="z48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ПЛАН-ГРАФИК</w:t>
      </w:r>
      <w:r>
        <w:br/>
      </w:r>
      <w:r>
        <w:rPr>
          <w:rFonts w:ascii="Times New Roman"/>
          <w:b/>
          <w:i w:val="false"/>
          <w:color w:val="000000"/>
        </w:rPr>
        <w:t>по ликвидации посредством уничтожения, утилизации, захоронения и переработка высвобождаемых вооружений, военной техники, специальных средств на ____ год</w:t>
      </w:r>
    </w:p>
    <w:bookmarkEnd w:id="2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продукции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Балансодержатель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 работ по ликвидации и переработке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