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04c8" w14:textId="d090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28 марта 2019 года № 17-5-6/82. Зарегистрирован в Министерстве юстиции Республики Казахстан 29 апреля 2019 года № 18602.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18-43)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подпунктом 376)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 (зарегистрированный в Реестре государственной регистрации нормативных правовых актов за № 12057, опубликованный от 8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все виды рубок в саксауловых насаждениях на участках государственного лесного фонда Республики Казахстан, за исключением сплошных рубок на участках лесного фонда, подпадающих под прохождение линий трубопроводов и мест разработки урановых месторождений, до 31 декабря 2023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ленного хозяйства и животного мира Министерства сельского хозяйства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лесного хозяйства и животного мира.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