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d257" w14:textId="f5dd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5 апреля 2019 года № 197. Зарегистрирован в Министерстве юстиции Республики Казахстан 10 апреля 2019 года № 18492.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промышленности и строительства РК от 15.05.2026 </w:t>
      </w:r>
      <w:r>
        <w:rPr>
          <w:rFonts w:ascii="Times New Roman"/>
          <w:b w:val="false"/>
          <w:i w:val="false"/>
          <w:color w:val="ff0000"/>
          <w:sz w:val="28"/>
        </w:rPr>
        <w:t>№ 239</w:t>
      </w:r>
      <w:r>
        <w:rPr>
          <w:rFonts w:ascii="Times New Roman"/>
          <w:b w:val="false"/>
          <w:i w:val="false"/>
          <w:color w:val="ff0000"/>
          <w:sz w:val="28"/>
        </w:rPr>
        <w:t xml:space="preserve"> (вводится в действие с 01.07.2026).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за № 12527, опубликован 31 декабря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"2) сводная смета на подготовку (освоение) территории строительства и ввод объекта в эксплуатацию – документ, определяющий объем средств, необходимых, на отвод земли, подготовку территории строительства и эксплуатационного персонала, проведения пусконаладочных работ и комплексного опробования оборудования, обеспечивающих ввод объекта в эксплуатацию;";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"11) сводный сметный расчет на строительство объектов –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"16)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w:t>
      </w:r>
    </w:p>
    <w:bookmarkEnd w:id="9"/>
    <w:bookmarkStart w:name="z19" w:id="10"/>
    <w:p>
      <w:pPr>
        <w:spacing w:after="0"/>
        <w:ind w:left="0"/>
        <w:jc w:val="both"/>
      </w:pPr>
      <w:r>
        <w:rPr>
          <w:rFonts w:ascii="Times New Roman"/>
          <w:b w:val="false"/>
          <w:i w:val="false"/>
          <w:color w:val="000000"/>
          <w:sz w:val="28"/>
        </w:rPr>
        <w:t>
      дополнить подпунктом 21) следующего содержания:</w:t>
      </w:r>
    </w:p>
    <w:bookmarkEnd w:id="10"/>
    <w:bookmarkStart w:name="z20" w:id="11"/>
    <w:p>
      <w:pPr>
        <w:spacing w:after="0"/>
        <w:ind w:left="0"/>
        <w:jc w:val="both"/>
      </w:pPr>
      <w:r>
        <w:rPr>
          <w:rFonts w:ascii="Times New Roman"/>
          <w:b w:val="false"/>
          <w:i w:val="false"/>
          <w:color w:val="000000"/>
          <w:sz w:val="28"/>
        </w:rPr>
        <w:t>
      "21)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1"/>
    <w:bookmarkStart w:name="z21" w:id="1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
    <w:bookmarkStart w:name="z22" w:id="13"/>
    <w:p>
      <w:pPr>
        <w:spacing w:after="0"/>
        <w:ind w:left="0"/>
        <w:jc w:val="both"/>
      </w:pPr>
      <w:r>
        <w:rPr>
          <w:rFonts w:ascii="Times New Roman"/>
          <w:b w:val="false"/>
          <w:i w:val="false"/>
          <w:color w:val="000000"/>
          <w:sz w:val="28"/>
        </w:rPr>
        <w:t>
      "1) разработки предпроектной и проектной (проектно-сметной) документации;";</w:t>
      </w:r>
    </w:p>
    <w:bookmarkEnd w:id="13"/>
    <w:bookmarkStart w:name="z2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подпункт 2) изложить в следующей редакции:</w:t>
      </w:r>
    </w:p>
    <w:bookmarkEnd w:id="15"/>
    <w:bookmarkStart w:name="z25" w:id="16"/>
    <w:p>
      <w:pPr>
        <w:spacing w:after="0"/>
        <w:ind w:left="0"/>
        <w:jc w:val="both"/>
      </w:pPr>
      <w:r>
        <w:rPr>
          <w:rFonts w:ascii="Times New Roman"/>
          <w:b w:val="false"/>
          <w:i w:val="false"/>
          <w:color w:val="000000"/>
          <w:sz w:val="28"/>
        </w:rPr>
        <w:t>
      "2) сметная стоимость строительства;";</w:t>
      </w:r>
    </w:p>
    <w:bookmarkEnd w:id="16"/>
    <w:bookmarkStart w:name="z26" w:id="17"/>
    <w:p>
      <w:pPr>
        <w:spacing w:after="0"/>
        <w:ind w:left="0"/>
        <w:jc w:val="both"/>
      </w:pPr>
      <w:r>
        <w:rPr>
          <w:rFonts w:ascii="Times New Roman"/>
          <w:b w:val="false"/>
          <w:i w:val="false"/>
          <w:color w:val="000000"/>
          <w:sz w:val="28"/>
        </w:rPr>
        <w:t>
      подпункт 3) исключить;</w:t>
      </w:r>
    </w:p>
    <w:bookmarkEnd w:id="17"/>
    <w:bookmarkStart w:name="z27"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"Глава 2. Определение стоимости разработки и экспертизы предпроектной документации на строительство объектов и определение стоимости строительства на предпроектной стадии";</w:t>
      </w:r>
    </w:p>
    <w:bookmarkEnd w:id="19"/>
    <w:bookmarkStart w:name="z29"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"Глава 3. Определение затрат по бюджетным инвестиционным проектам, регулируемых в рамках отраслевых законодательных норм";</w:t>
      </w:r>
    </w:p>
    <w:bookmarkEnd w:id="21"/>
    <w:bookmarkStart w:name="z31"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2"/>
    <w:bookmarkStart w:name="z32" w:id="23"/>
    <w:p>
      <w:pPr>
        <w:spacing w:after="0"/>
        <w:ind w:left="0"/>
        <w:jc w:val="both"/>
      </w:pPr>
      <w:r>
        <w:rPr>
          <w:rFonts w:ascii="Times New Roman"/>
          <w:b w:val="false"/>
          <w:i w:val="false"/>
          <w:color w:val="000000"/>
          <w:sz w:val="28"/>
        </w:rPr>
        <w:t>
      "Глава 4. Определение сметной стоимости строительства объекта";</w:t>
      </w:r>
    </w:p>
    <w:bookmarkEnd w:id="23"/>
    <w:bookmarkStart w:name="z33"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подпункт 2) исключить;</w:t>
      </w:r>
    </w:p>
    <w:bookmarkEnd w:id="25"/>
    <w:bookmarkStart w:name="z35" w:id="26"/>
    <w:p>
      <w:pPr>
        <w:spacing w:after="0"/>
        <w:ind w:left="0"/>
        <w:jc w:val="both"/>
      </w:pPr>
      <w:r>
        <w:rPr>
          <w:rFonts w:ascii="Times New Roman"/>
          <w:b w:val="false"/>
          <w:i w:val="false"/>
          <w:color w:val="000000"/>
          <w:sz w:val="28"/>
        </w:rPr>
        <w:t>
      подпункт 3) изложить в следующей редакции:</w:t>
      </w:r>
    </w:p>
    <w:bookmarkEnd w:id="26"/>
    <w:bookmarkStart w:name="z36" w:id="27"/>
    <w:p>
      <w:pPr>
        <w:spacing w:after="0"/>
        <w:ind w:left="0"/>
        <w:jc w:val="both"/>
      </w:pPr>
      <w:r>
        <w:rPr>
          <w:rFonts w:ascii="Times New Roman"/>
          <w:b w:val="false"/>
          <w:i w:val="false"/>
          <w:color w:val="000000"/>
          <w:sz w:val="28"/>
        </w:rPr>
        <w:t>
      "3) затраты на инжиниринговые услуги в сфере архитектурной, градостроительной и строительной деятельности;";</w:t>
      </w:r>
    </w:p>
    <w:bookmarkEnd w:id="27"/>
    <w:bookmarkStart w:name="z37" w:id="28"/>
    <w:p>
      <w:pPr>
        <w:spacing w:after="0"/>
        <w:ind w:left="0"/>
        <w:jc w:val="both"/>
      </w:pPr>
      <w:r>
        <w:rPr>
          <w:rFonts w:ascii="Times New Roman"/>
          <w:b w:val="false"/>
          <w:i w:val="false"/>
          <w:color w:val="000000"/>
          <w:sz w:val="28"/>
        </w:rPr>
        <w:t>
      подпункты 6) и 7) исключить;</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xml:space="preserve">
      "17. Сметная стоимость строительства объектов определяется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определению сметной стоимости строительства в Республике Казахстан, утвержденным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(зарегистрированным в Реестре государственной регистрации нормативных правовых актов за № 16073) (далее – Нормативный документ).</w:t>
      </w:r>
    </w:p>
    <w:bookmarkEnd w:id="29"/>
    <w:bookmarkStart w:name="z40" w:id="30"/>
    <w:p>
      <w:pPr>
        <w:spacing w:after="0"/>
        <w:ind w:left="0"/>
        <w:jc w:val="both"/>
      </w:pPr>
      <w:r>
        <w:rPr>
          <w:rFonts w:ascii="Times New Roman"/>
          <w:b w:val="false"/>
          <w:i w:val="false"/>
          <w:color w:val="000000"/>
          <w:sz w:val="28"/>
        </w:rPr>
        <w:t>
      18. Основанием для определения объема средств на реализацию инвестиционных проектов за счет государственных инвестиций или за счет средств субъектов квазигосударственнного сектора является сметная стоимость строительства, утвержденная в установленном законодательством порядке.";</w:t>
      </w:r>
    </w:p>
    <w:bookmarkEnd w:id="30"/>
    <w:bookmarkStart w:name="z41" w:id="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31"/>
    <w:bookmarkStart w:name="z42" w:id="32"/>
    <w:p>
      <w:pPr>
        <w:spacing w:after="0"/>
        <w:ind w:left="0"/>
        <w:jc w:val="both"/>
      </w:pPr>
      <w:r>
        <w:rPr>
          <w:rFonts w:ascii="Times New Roman"/>
          <w:b w:val="false"/>
          <w:i w:val="false"/>
          <w:color w:val="000000"/>
          <w:sz w:val="28"/>
        </w:rPr>
        <w:t>
      "Глава 5. Определение договорной цены строительства объекта";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4" w:id="33"/>
    <w:p>
      <w:pPr>
        <w:spacing w:after="0"/>
        <w:ind w:left="0"/>
        <w:jc w:val="both"/>
      </w:pPr>
      <w:r>
        <w:rPr>
          <w:rFonts w:ascii="Times New Roman"/>
          <w:b w:val="false"/>
          <w:i w:val="false"/>
          <w:color w:val="000000"/>
          <w:sz w:val="28"/>
        </w:rPr>
        <w:t xml:space="preserve">
      "19. Договорная цена строительства для государственных инвестиций определяется в соответствии с законодательством в сфере государственных закупок, для квазигосударственного сектора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2009 года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по результатам конкурса по закупу подрядных работ и услуг, на основе цены выигравшего конкурсного предложения подрядчика, по его смете (оферте), а также в соответствии с международными договорами Республики Казахстан в рамках реализации инвестиционных проектов, финансируемых международными организациями, членом которых является Республика Казахстан, в пределах средств установленного сметой заказчика.";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"21. Смета подрядчика (оферта)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"22.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"25. Смета подрядчика составляется с учетом собственной организационной и технической возможности подрядчика, с соблюдением основных положений, требований, условий и ограничений Нормативного документа, за исключением стоимостных показателей, определяемых по фактическим данным подрядчика.".</w:t>
      </w:r>
    </w:p>
    <w:bookmarkEnd w:id="36"/>
    <w:bookmarkStart w:name="z51" w:id="3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37"/>
    <w:bookmarkStart w:name="z52"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3" w:id="3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9"/>
    <w:bookmarkStart w:name="z54" w:id="40"/>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40"/>
    <w:bookmarkStart w:name="z55"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1"/>
    <w:bookmarkStart w:name="z56" w:id="4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bookmarkStart w:name="z5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2019 года</w:t>
      </w:r>
    </w:p>
    <w:p>
      <w:pPr>
        <w:spacing w:after="0"/>
        <w:ind w:left="0"/>
        <w:jc w:val="both"/>
      </w:pPr>
      <w:bookmarkStart w:name="z59"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2019 года</w:t>
      </w:r>
    </w:p>
    <w:p>
      <w:pPr>
        <w:spacing w:after="0"/>
        <w:ind w:left="0"/>
        <w:jc w:val="both"/>
      </w:pPr>
      <w:bookmarkStart w:name="z60"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2019 года</w:t>
      </w:r>
    </w:p>
    <w:p>
      <w:pPr>
        <w:spacing w:after="0"/>
        <w:ind w:left="0"/>
        <w:jc w:val="both"/>
      </w:pPr>
      <w:bookmarkStart w:name="z61"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2019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