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498c" w14:textId="9094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29 марта 2019 года № 155 и Министра индустрии и инфраструктурного развития от 1 апреля 2019 года № 174. Зарегистрирован в Министерстве юстиции Республики Казахстан 5 апреля 2019 года № 18467.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23.06.2022 № 217 и Заместителя Премьер-Министра - Министра торговли и интеграции РК от 27.06.2022 № 271-НҚ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совместного приказа на официальном интернет-ресурсе Министерства труда и социальной защиты населения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вице-министра труда и социальной защиты населения Республики Казахстан Жакупову С.К.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2019 года № 174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 и метрологических требований к ним, относящихся к государственному регулированию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23.06.2022 № 217 и Заместителя Премьер-Министра - Министра торговли и интеграции РК от 27.06.2022 № 271-НҚ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осуществляемые при проведении аттестации производственных объектов по условиям труда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 воздухе рабочей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-30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 воздухе рабочей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1,0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(0,05 + 0,05 V)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V- значение скорости,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в воздухе рабочей зоны кПа (мм.рт.ст)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 до 825 мм рт. 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мм.рт. 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поверхностей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– 40 °C до 85°C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измеряемой интенсивности теплового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уровней звукового давления в октановых полосах со среднегеометрическими частотами 31,5; 63; 125; 250; 500; 1000; 2000; 4000; 8000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140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140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эквивалентного уровня 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140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максимального уровня 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140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общего уровня звукового давления инфразвука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120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уровней звукового давления инфразвука в октановых полосах частот со среднегеометрическими частотами 2.4,8,16 или в 1/3 октановых полосах частот со среднегеометрическими частотами: 1,6; 2; 2,5; 3,15; 4; 5; 6,3; 8; 10; 12,5; 16; 20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120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уровней звукового давления в 1/3 октановых полосах со среднегеометрическими частотами 12.5; 16; 20; 25; 31,5; 40; 50; 63; 80; 100 кГц ультразвука воздушного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120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ультразвука контактного: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низкочастотный ультразвук от 16 до 63 кГц;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среднечастотный ультразвук от 125 до 500 кГц;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ультразвук от 1,0х103 до 31,5х103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105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средних квадратических значений виброускорения или логарифмических уровней в октановых полосах частот со среднегеометрическими частотами: 0,8; 1; 1,25; 1,6; 2,0; 2,5; 3,15; 4,0; 5,0; 6,3; 8,0; 10,0; 12,5; 16,0; 20,0; 25,0; 31,5; 40,0; 50,0; 63,0; 80,0 Гц при оценке общей вибрации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150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средних квадратических значений виброускорения или логарифмических уровней в октановых полосах частот со среднегеометрическими частотами: 8; 16; 31,5; 63; 125; 250; 500; 1000 Гц при оценке локальной вибрации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300 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100 до 170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воздействии на работающих в течение рабочего дня (смены) как постоянной, так и непостоянной вибрации (общей, локальной) для оценки условий труда измеряют или рассчитывают с учетом продолжительности их действия эквивалентный корректированный уровень виброскорости в дБ.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 - общая (эквивалентный корректированный уровень виброскорости, виброускорения)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0,8 до 80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Гигиенические нормативы к физическим факторам, оказывающим воздействие на человека,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февраля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ҚР ДСМ-15 (зарегистрирован в Реестре государственной регистрации нормативных актов № 26831).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 локальной (эквивалентный корректированный уровень виброскорости, виброускорения)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1250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энергетической экспозиции лазерного излучения при аттестации рабочих мест, в диапазонах длин волн: от 0,18 до 0,38 мкм от 0,38 до 1,4 мкм от 1,4 до 20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 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радона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1,0х10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гамма-излучения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мкЗв.ч.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±(15+3/Н)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аэрозоли (пыли) преимущественно фиброгенного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×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 рабочей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20000 лк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яркости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200000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пульсации освещенности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 (относительная)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интенсивности источников УФ-излучения в диапазонах длин волн (200-400)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энергетической освещенности в диапазонах длин волн УФ - А (от 400 до 315 нм)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 - В (от 315 до 280 нм)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 - А (от 280 до 200 нм)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счетных концентрации (легких аэроионов обоих полярностей в воздухе помещений в условиях как природной, так и искусственной аэроионизации)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700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 ± 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вредных веществ в воздухе рабочей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избирательное измерение концентрации вредного вещества в присутствии сопутствующих компонентов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⩽ 0,5 ПДК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 при единичных измерениях (при однократном отборе проб)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вредных веществ в соответствии с гигиеническими нормативами к атмосферному воздуху в городских и сельских населенных пунктах,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168 (зарегистрирован в Реестре государственной регистрации нормативных правовых актов под № 11036).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энергетической освещенности (при оценке интенсивности теплового излучения)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50 Вт/м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интенсивности и экспозиционной дозы инфракрасного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500 кВ/м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2000 Вт/час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напряженности магнитного поля (магнитной индукции)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мА/м до 400 мА/м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5 нТл до 500 нТл)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электрического поля (промышленная частота от 48 до 52 Гц)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В/м до 50 кВ/м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среднеквадратичных значений напряженности магнитного поля магнитной индукции)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мА/м до 4 кА/м (от 1 мкТл до 5 мТл)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электрического поля, в диапазоне частот: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0,03 МГц от 0,03 до 3,00 МГц от 3 до 30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300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5000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300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80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80 В/м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магнитного поля, в диапазоне частот: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3,00 МГц от 30 до 50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 А/м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 А/м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электрического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до 300 кВ/м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постоянного магнитного поля/измерения индукции постоянного магнитного поля (в том числе для расчета ослабления геомагнитного поля)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200 мТл/ от 2,4 до 160 кА/м (для постоянного магнитного поля)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0,375 до 250 мкТл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200 А/м (для геомагнитного поля)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магнитного поля (или магнитной индукции) производится с помощью специальных приборов. Выбор того или иного прибора зависит от уровня измеряемого поля, от частоты, от места и от цели, с которой производится измерение. Однако, во всех случаях приборы обеспечивают погрешность измерения не более ±10 %.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А/м – ампер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беккерель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В/м – вольт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Вт/м – ватт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Вт/м² – ватт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Гц – 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дБ –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Дж/м² – джоуль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кА/м – килоампер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кВ/м – киловольт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кВ/м² – киловольт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кПа – килопаскаль;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кд/м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кандел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лк – люкс;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мА/м – миллиампер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миллиграмм на метр в кубе;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мкЗв/ч – микрозиверт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мкм – микрон;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мТл – миллитесла;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мкТл – микротесла;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мм.рт.ст – миллиметр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нТл – нанотесла;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нм – нанометр;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 допустимая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сантиметр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УФ – ультрафиолетовый;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–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– измерение скорости потоков.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