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d1ed" w14:textId="070d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марта 2019 года № 138. Зарегистрирован в Министерстве юстиции Республики Казахстан 26 марта 2019 года № 18408.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11630, опубликован 7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согласно приложению 1 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эксплуатации горных и химических производств" согласно приложению 2 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транзит продукции, подлежащей экспортному контролю" согласно приложению 3 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 согласно приложению 4 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и (или) экспорт отдельных видов товаров" согласно приложению 5 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и импорт продукции, подлежащей экспортному контролю" согласно приложению 6 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переработку продукции вне территории Республики Казахстан" согласно приложению 7 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реэкспорт продукции, подлежащей экспортному контролю" согласно приложению 8 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гарантийного обязательства (сертификата конечного пользователя)" согласно приложению 9 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отнесении товаров, технологий, работ, услуг, информации к продукции, подлежащей экспортному контролю" согласно приложению 10 к настоящему приказу.";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вице‒министра индустрии и инфраструктурного развития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инфраструктурного развития Республики Казахстан (далее - услугодатель), в том числе через веб-портал "электронного правительства" www.egov.kz или веб-портал "Е-лицензирование": www.elicense.kz (далее – Портал).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применением, либо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применением", утвержденного приказом Министра по инвестициям и развитию Республики Казахстан от 30 апреля 2015 года № 563 (зарегистрирован в Реестре государственной регистрации нормативных правовых актов за № 11636) (далее – Стандарт).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а также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переоформления лицензии и (или) приложения к лицензии в случае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и (или) приложения к лицензии: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(эксперт)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в срок 1 рабочего дня рассматривает документы услугополучателя, необходимых для оказания государственной услуги, на его соответствие условиям выдачи дубликата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лицензии и (или) приложения к лицензии, переоформления лицензии и (или) приложения к лицензии и передача его для подписания руководителю услугодателя;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лицензии и (или) приложения к лицензии, переоформление, дубликат лицензии и (или) приложения к лицензии услугополучателю. 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а также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(эксперт)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переоформления лицензии и (или) приложения к лицензии в случае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и (или) приложения к лицензии: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в срок 1 рабочего дня рассматривает документы услугополучателя, необходимых для оказания государственной услуги, на его соответствие условиям выдачи дубликата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302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</w:tbl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</w:tbl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эксплуатации горных и химических производств"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услугодатель), в том числе через веб-портал "электронного правительства" www.egov.kz или веб-портал "Е-лицензирование": www.elicense.kz (далее – Портал).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эксплуатации горных и химических производств, либо мотивированный ответ об отказе в оказании государственной услуги.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эксплуатации горных и химических производств",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 (далее – Стандарт).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а также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переоформления лицензии и (или) приложения к лицензии в случае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(эксперт)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лицензии и (или) приложения к лицензии, переоформления и передача его для подписания руководителю услугодателя;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переоформление, выдача лицензии и (или) приложения к лицензии услугополучателю.</w:t>
      </w:r>
    </w:p>
    <w:bookmarkEnd w:id="153"/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а также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переоформления лицензии и (или) приложения к лицензии в случае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(эксперт)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справочнике последовательности процедур (действий) работников согласно приложению 1 к настоящему Регламенту государственной услуги "Выдача лицензии на осуществление деятельности по эксплуатации горных и химических производств".</w:t>
      </w:r>
    </w:p>
    <w:bookmarkEnd w:id="178"/>
    <w:bookmarkStart w:name="z19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22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60579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2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22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23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транзит продукции, подлежащей экспортному контролю"</w:t>
      </w:r>
    </w:p>
    <w:bookmarkEnd w:id="213"/>
    <w:bookmarkStart w:name="z23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корпорация" (далее – Государственная корпорация), веб-портал "электронного правительства" www.egov.kz или веб-портал "Е-лицензирование": www.elicense.kz (далее – портал).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электронная/бумажная.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транзит продукции, подлежащей экспортному контролю.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9"/>
    <w:bookmarkStart w:name="z23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транзит продукции, подлежащей экспортному контролю",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3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11 рабочих дней рассматривает документы услугополучателя, необходимые для оказания государственной услуги, на их соответствие условиям выдачи разрешения на транзит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разрешение на транзит продукции, подлежащей экспортному контролю и направление его на подписание руководителю услугодателя;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транзит продукции, подлежащей экспортному контролю.</w:t>
      </w:r>
    </w:p>
    <w:bookmarkEnd w:id="234"/>
    <w:bookmarkStart w:name="z25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3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11 рабочих дней рассматривает документы услугополучателя, необходимые для оказания государственной услуги, на их соответствие условиям выдачи разрешения на транзит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разрешения на транзит продукции, подлежащей экспортному контролю".</w:t>
      </w:r>
    </w:p>
    <w:bookmarkEnd w:id="249"/>
    <w:bookmarkStart w:name="z26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 процедура 1 - ввод работником Государственной корпорации в информационной системе мониторинга оказания государственных услуг (далее - ИС мониторинга оказания государственных услуг) логина и пароля (процесс авторизации) для оказания государственной услуги;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ИС мониторинга оказания государственных услуг;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Государственной корпорации списка предоставленных услугополучателем документов в ИС мониторинга оказания государственных услуг, сканирование документов (в формате PDF),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-ЭЦП), выданной ему для использования в служебных целях;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Государственной корпорации расписки с штрих-кодом, присвоенным ИС мониторинга оказания государственных услуг, о приеме соответствующих документов от услугополучателя;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разрешения, а также направления результата оказания государственной услуги в Государственную корпорацию;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информация, которые необходимы услугодателю для оказания государственной услуги,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транзит продукции, подлежащей экспортному контролю";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 часа.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приложении 2 к настоящему регламенту.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 нарочно в Государственной корпорации;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минут;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отметкой услугополучателя в получении, выдает ему результат оказания государственной услуги.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разрешения;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разрешения;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разрешения.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3,4 к настоящему регламенту.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31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6223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32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32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32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33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</w:t>
      </w:r>
    </w:p>
    <w:bookmarkEnd w:id="307"/>
    <w:bookmarkStart w:name="z33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электронная.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производству, переработке, приобретению, хранению, реализации, использованию, уничтожению ядов, либо мотивированный ответ об отказе в оказании государственной услуги.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13"/>
    <w:bookmarkStart w:name="z33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 (далее – Стандарт).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- Управление);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или эксперт Управления проверяет пакет представленных документов в соответствии с пунктом 9 Стандарта: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рабочего дня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согласования, в случае не предоставления ответа согласующими государственными органами в срок, статус заявления изменяется на "приостановлено" до получения ответа, в соответствии с частью второй пункта 3 статьи 25 Закона Республики Казахстан от 16 мая 2014 года "О разрешениях и уведомлениях";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2 рабочих дня рассматривает документы услугополучателя, необходимые для оказания государственной услуги, на их соответствие условиям выдачи лицензии и (или) приложения к лицензии, переоформлении лицензии и (или) приложения к лицензии при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услугополучателяи направляет их руководителю Управления экспортного контроля и лицензирования (далее - Управление);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в случае: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услугополучателем представлен не полный пакет документов, необходимых для оказания государственной услуги, в срок не более 1 рабочего дня рабочего дня со дня получения представленных документов услугодателю, главный эксперт (эксперт) Управления оформляет мотивированный отказ в дальнейшем рассмотрении заявления;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услугополучателем представлен полный пакет документов, главный эксперт (эксперт) Управления в срок 1 рабочего дня рассматривает документы услугополучателя, необходимые для оказания государственной услуги, на их соответствие условиям переоформления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лицензии и (или) приложения к лицензии, переоформления лицензии и (или) приложения к лицензии и направление его на подписания руководителю услугодателя;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лицензии и (или) приложения к лицензии, переоформление, лицензии и (или) приложения к лицензии услугополучателю.</w:t>
      </w:r>
    </w:p>
    <w:bookmarkEnd w:id="338"/>
    <w:bookmarkStart w:name="z36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услугополучателяи направляет их руководителю Управления экспортного контроля и лицензирования (далее - Управление);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или эксперт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рабочего дня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согласования, в случае не предоставления ответа согласующими государственными органами в срок, статус заявления изменяется на "приостановлено" до получения ответа,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16 мая 2014 года "О разрешениях и уведомлениях";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2 рабочих дня рассматривает документы услугополучателя, необходимые для оказания государственной услуги, на их соответствие условиям выдачи лицензии и (или) приложения к лицензии, переоформлении лицензии и (или) приложения к лицензии при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- Управление);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в случае: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услугополучателем представлен не полный пакет документов, необходимых для оказания государственной услуги, в срок не более 1 рабочего дня рабочего дня со дня получения представленных документов услугодателю, главный эксперт (эксперт) Управления оформляет мотивированный отказ в дальнейшем рассмотрении заявления;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услугополучателем представлен полный пакет документов, главный эксперт (эксперт) Управления в срок 1 рабочего дня рассматривает документы услугополучателя, необходимые для оказания государственной услуги, на их соответствие условиям переоформления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ядов".</w:t>
      </w:r>
    </w:p>
    <w:bookmarkEnd w:id="363"/>
    <w:bookmarkStart w:name="z38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381"/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41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60071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42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394"/>
    <w:bookmarkStart w:name="z42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42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396"/>
    <w:bookmarkStart w:name="z42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42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импорт и (или) экспорт отдельных видов товаров"</w:t>
      </w:r>
    </w:p>
    <w:bookmarkEnd w:id="398"/>
    <w:bookmarkStart w:name="z42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9"/>
    <w:bookmarkStart w:name="z4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400"/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401"/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402"/>
    <w:bookmarkStart w:name="z4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на импорт и (или) экспорт отдельных видов товаров, либо мотивированный ответ об отказе в оказании государственной услуги.</w:t>
      </w:r>
    </w:p>
    <w:bookmarkEnd w:id="403"/>
    <w:bookmarkStart w:name="z43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04"/>
    <w:bookmarkStart w:name="z435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5"/>
    <w:bookmarkStart w:name="z4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импорт и (или) экспорт отдельных видов товаров",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406"/>
    <w:bookmarkStart w:name="z4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407"/>
    <w:bookmarkStart w:name="z43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408"/>
    <w:bookmarkStart w:name="z43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409"/>
    <w:bookmarkStart w:name="z44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при выдаче при выдаче лицензии на Экспорт драгоценных металлов и сырьевых товаров, содержащих драгоценные металлы и экспорт минерального сырья в срок не более 1 рабочего дня оформляет мотивированный отказ в дальнейшем рассмотрении заявления;</w:t>
      </w:r>
    </w:p>
    <w:bookmarkEnd w:id="410"/>
    <w:bookmarkStart w:name="z4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ядовитых веществ, не являющихся прекурсорами наркотических средств и психотропных веществ и выдаче лицензии на экспорт (импорт) специальных технических средств, предназначенных для проведения оперативно-розыскных мероприятий, или шифровальных (криптографических) средств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411"/>
    <w:bookmarkStart w:name="z4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412"/>
    <w:bookmarkStart w:name="z44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при выдаче лицензии на Экспорт драгоценных металлов и сырьевых товаров, содержащих драгоценные металлы и выдаче лицензии на экспорт минерального сырья в срок 1 рабочего дня (при этом день регистрации не входит в срок оказания государственной услуги)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13"/>
    <w:bookmarkStart w:name="z4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ядовитых веществ, не являющихся прекурсорами наркотических средств и психотропных веществ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14"/>
    <w:bookmarkStart w:name="z4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(импорт) специальных технических средств, предназначенных для проведения оперативно-розыскных мероприятий, или шифровальных (криптографических) средств – 7 (девять)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15"/>
    <w:bookmarkStart w:name="z4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416"/>
    <w:bookmarkStart w:name="z4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417"/>
    <w:bookmarkStart w:name="z4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8"/>
    <w:bookmarkStart w:name="z4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419"/>
    <w:bookmarkStart w:name="z4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420"/>
    <w:bookmarkStart w:name="z4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лицензии и (или) приложения к лицензии и направление его на подписание руководителю услугодателя;</w:t>
      </w:r>
    </w:p>
    <w:bookmarkEnd w:id="421"/>
    <w:bookmarkStart w:name="z4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лицензии на импорт и (или) экспорт отдельных видов товаров услугополучателю.</w:t>
      </w:r>
    </w:p>
    <w:bookmarkEnd w:id="422"/>
    <w:bookmarkStart w:name="z45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3"/>
    <w:bookmarkStart w:name="z4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424"/>
    <w:bookmarkStart w:name="z4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25"/>
    <w:bookmarkStart w:name="z4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6"/>
    <w:bookmarkStart w:name="z4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427"/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428"/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29"/>
    <w:bookmarkStart w:name="z4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430"/>
    <w:bookmarkStart w:name="z4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431"/>
    <w:bookmarkStart w:name="z4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при выдаче при выдаче лицензии на Экспорт драгоценных металлов и сырьевых товаров, содержащих драгоценные металлы и экспорт минерального сырья в срок не более 1 рабочего дня оформляет мотивированный отказ в дальнейшем рассмотрении заявления;</w:t>
      </w:r>
    </w:p>
    <w:bookmarkEnd w:id="432"/>
    <w:bookmarkStart w:name="z4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ядовитых веществ, не являющихся прекурсорами наркотических средств и психотропных веществ и выдаче лицензии на экспорт (импорт) специальных технических средств, предназначенных для проведения оперативно-розыскных мероприятий, или шифровальных (криптографических) средств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433"/>
    <w:bookmarkStart w:name="z4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при выдаче лицензии на Экспорт драгоценных металлов и сырьевых товаров, содержащих драгоценные металлы и выдаче лицензии на экспорт минерального сырья в срок 1 рабочего дня (при этом день регистрации не входит в срок оказания государственной услуги)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35"/>
    <w:bookmarkStart w:name="z4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ядовитых веществ, не являющихся прекурсорами наркотических средств и психотропных веществ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36"/>
    <w:bookmarkStart w:name="z4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(импорт) специальных технических средств, предназначенных для проведения оперативно-розыскных мероприятий, или шифровальных (криптографических) средств – 7 (девять)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37"/>
    <w:bookmarkStart w:name="z4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438"/>
    <w:bookmarkStart w:name="z4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439"/>
    <w:bookmarkStart w:name="z4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лицензии на импорт и (или) экспорт отдельных видов товаров".</w:t>
      </w:r>
    </w:p>
    <w:bookmarkEnd w:id="440"/>
    <w:bookmarkStart w:name="z471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41"/>
    <w:bookmarkStart w:name="z47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442"/>
    <w:bookmarkStart w:name="z47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443"/>
    <w:bookmarkStart w:name="z47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444"/>
    <w:bookmarkStart w:name="z47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445"/>
    <w:bookmarkStart w:name="z47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446"/>
    <w:bookmarkStart w:name="z47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447"/>
    <w:bookmarkStart w:name="z47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о данных услугополучателя;</w:t>
      </w:r>
    </w:p>
    <w:bookmarkEnd w:id="448"/>
    <w:bookmarkStart w:name="z47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ЮЛ;</w:t>
      </w:r>
    </w:p>
    <w:bookmarkEnd w:id="449"/>
    <w:bookmarkStart w:name="z48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ЮЛ;</w:t>
      </w:r>
    </w:p>
    <w:bookmarkEnd w:id="450"/>
    <w:bookmarkStart w:name="z48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451"/>
    <w:bookmarkStart w:name="z48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452"/>
    <w:bookmarkStart w:name="z48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453"/>
    <w:bookmarkStart w:name="z48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</w:p>
    <w:bookmarkEnd w:id="454"/>
    <w:bookmarkStart w:name="z48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455"/>
    <w:bookmarkStart w:name="z48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456"/>
    <w:bookmarkStart w:name="z48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457"/>
    <w:bookmarkStart w:name="z48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458"/>
    <w:bookmarkStart w:name="z48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 (в формате PDF с оригиналов документов);</w:t>
      </w:r>
    </w:p>
    <w:bookmarkEnd w:id="459"/>
    <w:bookmarkStart w:name="z49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460"/>
    <w:bookmarkStart w:name="z49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461"/>
    <w:bookmarkStart w:name="z49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462"/>
    <w:bookmarkStart w:name="z49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463"/>
    <w:bookmarkStart w:name="z4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64"/>
    <w:bookmarkStart w:name="z49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465"/>
    <w:bookmarkStart w:name="z49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лицензии, а также предъявляемым квалификационным требованиям;</w:t>
      </w:r>
    </w:p>
    <w:bookmarkEnd w:id="466"/>
    <w:bookmarkStart w:name="z49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467"/>
    <w:bookmarkStart w:name="z49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bookmarkStart w:name="z500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469"/>
    <w:bookmarkStart w:name="z50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59563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bookmarkStart w:name="z503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471"/>
    <w:bookmarkStart w:name="z5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bookmarkStart w:name="z506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473"/>
    <w:bookmarkStart w:name="z50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510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экспорт и импорт продукции, подлежащей экспортному контролю"</w:t>
      </w:r>
    </w:p>
    <w:bookmarkEnd w:id="475"/>
    <w:bookmarkStart w:name="z51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6"/>
    <w:bookmarkStart w:name="z51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477"/>
    <w:bookmarkStart w:name="z51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478"/>
    <w:bookmarkStart w:name="z51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479"/>
    <w:bookmarkStart w:name="z51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переоформленная лицензия на экспорт и импорт продукции, подлежащей экспортному контролю, либо мотивированный ответ об отказе в оказании государственной услуги.</w:t>
      </w:r>
    </w:p>
    <w:bookmarkEnd w:id="480"/>
    <w:bookmarkStart w:name="z51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81"/>
    <w:bookmarkStart w:name="z51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2"/>
    <w:bookmarkStart w:name="z5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экспорт и импорт продукции, подлежащей экспортному контролю",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 (далее – Стандарт).</w:t>
      </w:r>
    </w:p>
    <w:bookmarkEnd w:id="483"/>
    <w:bookmarkStart w:name="z5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484"/>
    <w:bookmarkStart w:name="z5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лицензии,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485"/>
    <w:bookmarkStart w:name="z5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486"/>
    <w:bookmarkStart w:name="z52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487"/>
    <w:bookmarkStart w:name="z5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488"/>
    <w:bookmarkStart w:name="z5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489"/>
    <w:bookmarkStart w:name="z5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необходимые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490"/>
    <w:bookmarkStart w:name="z52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27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переоформления лицензии и (или) приложения к лицензии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91"/>
    <w:bookmarkStart w:name="z52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492"/>
    <w:bookmarkStart w:name="z52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493"/>
    <w:bookmarkStart w:name="z5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494"/>
    <w:bookmarkStart w:name="z53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495"/>
    <w:bookmarkStart w:name="z53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(при его наличии на рабочем месте) в течение 15 минут рассматривает заявление и направляет для исполнения главному эксперту (эксперту) Управления;</w:t>
      </w:r>
    </w:p>
    <w:bookmarkEnd w:id="496"/>
    <w:bookmarkStart w:name="z5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1 рабочего дня получения представленных документов услугодателю, главный эксперт (эксперт) Управления оформляет мотивированный отказ в дальнейшем рассмотрении заявления;</w:t>
      </w:r>
    </w:p>
    <w:bookmarkEnd w:id="497"/>
    <w:bookmarkStart w:name="z5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необходимые для оказания государственной услуги, главный эксперт (эксперт) Управления в срок не более 1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498"/>
    <w:bookmarkStart w:name="z5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 рабочих дней рассматривает документы услугополучателя, необходимых для оказания государственной услуги, на его соответствие условиям переоформления лицензии и (или) приложения к лицензии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99"/>
    <w:bookmarkStart w:name="z5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500"/>
    <w:bookmarkStart w:name="z5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501"/>
    <w:bookmarkStart w:name="z5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02"/>
    <w:bookmarkStart w:name="z5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503"/>
    <w:bookmarkStart w:name="z5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504"/>
    <w:bookmarkStart w:name="z5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лицензия, переоформление лицензии на экспорт и импорт продукции, подлежащей экспортному контролю и передача его для подписания руководителю услугодателя;</w:t>
      </w:r>
    </w:p>
    <w:bookmarkEnd w:id="505"/>
    <w:bookmarkStart w:name="z54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лицензия, переоформление лицензии на экспорт и импорт продукции, подлежащей экспортному контролю услугополучателю.</w:t>
      </w:r>
    </w:p>
    <w:bookmarkEnd w:id="506"/>
    <w:bookmarkStart w:name="z542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7"/>
    <w:bookmarkStart w:name="z54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08"/>
    <w:bookmarkStart w:name="z54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509"/>
    <w:bookmarkStart w:name="z5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0"/>
    <w:bookmarkStart w:name="z54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511"/>
    <w:bookmarkStart w:name="z5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512"/>
    <w:bookmarkStart w:name="z5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513"/>
    <w:bookmarkStart w:name="z5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лицензии,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514"/>
    <w:bookmarkStart w:name="z55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515"/>
    <w:bookmarkStart w:name="z5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516"/>
    <w:bookmarkStart w:name="z5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(эксперт)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17"/>
    <w:bookmarkStart w:name="z5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518"/>
    <w:bookmarkStart w:name="z5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необходимые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519"/>
    <w:bookmarkStart w:name="z55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27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переоформления лицензии и (или) приложения к лицензии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520"/>
    <w:bookmarkStart w:name="z55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521"/>
    <w:bookmarkStart w:name="z55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522"/>
    <w:bookmarkStart w:name="z5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523"/>
    <w:bookmarkStart w:name="z5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524"/>
    <w:bookmarkStart w:name="z5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(при его наличии на рабочем месте) в течение 15 минут рассматривает заявление и направляет для исполнения главному эксперту (эксперту) Управления;</w:t>
      </w:r>
    </w:p>
    <w:bookmarkEnd w:id="525"/>
    <w:bookmarkStart w:name="z5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1 рабочего дня получения представленных документов услугодателю, главный эксперт (эксперт) Управления оформляет мотивированный отказ в дальнейшем рассмотрении заявления;</w:t>
      </w:r>
    </w:p>
    <w:bookmarkEnd w:id="526"/>
    <w:bookmarkStart w:name="z5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необходимые для оказания государственной услуги, главный эксперт (эксперт) Управления в срок не более 1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527"/>
    <w:bookmarkStart w:name="z5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 рабочих дней рассматривает документы услугополучателя, необходимых для оказания государственной услуги, на его соответствие условиям переоформления лицензии и (или) приложения к лицензии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528"/>
    <w:bookmarkStart w:name="z5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529"/>
    <w:bookmarkStart w:name="z5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530"/>
    <w:bookmarkStart w:name="z5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лицензии на экспорт и импорт продукции, подлежащей экспортному контролю".</w:t>
      </w:r>
    </w:p>
    <w:bookmarkEnd w:id="531"/>
    <w:bookmarkStart w:name="z567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32"/>
    <w:bookmarkStart w:name="z56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533"/>
    <w:bookmarkStart w:name="z56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534"/>
    <w:bookmarkStart w:name="z57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535"/>
    <w:bookmarkStart w:name="z57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536"/>
    <w:bookmarkStart w:name="z57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537"/>
    <w:bookmarkStart w:name="z57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538"/>
    <w:bookmarkStart w:name="z57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о данных услугополучателя;</w:t>
      </w:r>
    </w:p>
    <w:bookmarkEnd w:id="539"/>
    <w:bookmarkStart w:name="z57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ЮЛ;</w:t>
      </w:r>
    </w:p>
    <w:bookmarkEnd w:id="540"/>
    <w:bookmarkStart w:name="z57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ЮЛ;</w:t>
      </w:r>
    </w:p>
    <w:bookmarkEnd w:id="541"/>
    <w:bookmarkStart w:name="z57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542"/>
    <w:bookmarkStart w:name="z57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543"/>
    <w:bookmarkStart w:name="z57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544"/>
    <w:bookmarkStart w:name="z58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</w:p>
    <w:bookmarkEnd w:id="545"/>
    <w:bookmarkStart w:name="z58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546"/>
    <w:bookmarkStart w:name="z5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547"/>
    <w:bookmarkStart w:name="z5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548"/>
    <w:bookmarkStart w:name="z58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549"/>
    <w:bookmarkStart w:name="z58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50"/>
    <w:bookmarkStart w:name="z58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551"/>
    <w:bookmarkStart w:name="z58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552"/>
    <w:bookmarkStart w:name="z58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553"/>
    <w:bookmarkStart w:name="z58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554"/>
    <w:bookmarkStart w:name="z59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55"/>
    <w:bookmarkStart w:name="z59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556"/>
    <w:bookmarkStart w:name="z59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лицензии, а также предъявляемым квалификационным требованиям;</w:t>
      </w:r>
    </w:p>
    <w:bookmarkEnd w:id="557"/>
    <w:bookmarkStart w:name="z59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558"/>
    <w:bookmarkStart w:name="z59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596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работников</w:t>
      </w:r>
    </w:p>
    <w:bookmarkEnd w:id="560"/>
    <w:bookmarkStart w:name="z59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59436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599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562"/>
    <w:bookmarkStart w:name="z60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602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564"/>
    <w:bookmarkStart w:name="z60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606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переработку продукции вне территории Республики Казахстан"</w:t>
      </w:r>
    </w:p>
    <w:bookmarkEnd w:id="566"/>
    <w:bookmarkStart w:name="z607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7"/>
    <w:bookmarkStart w:name="z60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568"/>
    <w:bookmarkStart w:name="z60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569"/>
    <w:bookmarkStart w:name="z61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570"/>
    <w:bookmarkStart w:name="z61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переработку продукции вне территории Республики Казахстан.</w:t>
      </w:r>
    </w:p>
    <w:bookmarkEnd w:id="571"/>
    <w:bookmarkStart w:name="z61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72"/>
    <w:bookmarkStart w:name="z613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3"/>
    <w:bookmarkStart w:name="z61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переработку продукции вне территории Республики Казахстан",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574"/>
    <w:bookmarkStart w:name="z61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575"/>
    <w:bookmarkStart w:name="z61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услугополучателя, и направляет их руководителю Управления экспортного контроля и лицензирования (далее – Управление);</w:t>
      </w:r>
    </w:p>
    <w:bookmarkEnd w:id="576"/>
    <w:bookmarkStart w:name="z61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577"/>
    <w:bookmarkStart w:name="z6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578"/>
    <w:bookmarkStart w:name="z6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6 рабочих дней рассматривает документы услугополучателя, необходимых для оказания государственной услуги, на его соответствие условиям выдачи разрешение на переработку продукции вне территории Республики Казахстан,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579"/>
    <w:bookmarkStart w:name="z6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580"/>
    <w:bookmarkStart w:name="z6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581"/>
    <w:bookmarkStart w:name="z62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2"/>
    <w:bookmarkStart w:name="z62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583"/>
    <w:bookmarkStart w:name="z62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584"/>
    <w:bookmarkStart w:name="z62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разрешения на переработку продукции вне территории Республики Казахстан и направление его для подписания руководителю услугодателя;</w:t>
      </w:r>
    </w:p>
    <w:bookmarkEnd w:id="585"/>
    <w:bookmarkStart w:name="z62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переработку продукции вне территории Республики Казахстан.</w:t>
      </w:r>
    </w:p>
    <w:bookmarkEnd w:id="586"/>
    <w:bookmarkStart w:name="z627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7"/>
    <w:bookmarkStart w:name="z62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88"/>
    <w:bookmarkStart w:name="z6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589"/>
    <w:bookmarkStart w:name="z6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90"/>
    <w:bookmarkStart w:name="z6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591"/>
    <w:bookmarkStart w:name="z63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592"/>
    <w:bookmarkStart w:name="z63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593"/>
    <w:bookmarkStart w:name="z63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услугополучателя, и направляет их руководителю Управления экспортного контроля и лицензирования (далее – Управление);</w:t>
      </w:r>
    </w:p>
    <w:bookmarkEnd w:id="594"/>
    <w:bookmarkStart w:name="z63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595"/>
    <w:bookmarkStart w:name="z63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596"/>
    <w:bookmarkStart w:name="z63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6 рабочих дней рассматривает документы услугополучателя, необходимых для оказания государственной услуги, на его соответствие условиям выдачи разрешение на переработку продукции вне территории Республики Казахстан,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597"/>
    <w:bookmarkStart w:name="z63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598"/>
    <w:bookmarkStart w:name="z63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599"/>
    <w:bookmarkStart w:name="z64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разрешения на переработку продукции вне территории Республики Казахстан".</w:t>
      </w:r>
    </w:p>
    <w:bookmarkEnd w:id="600"/>
    <w:bookmarkStart w:name="z641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601"/>
    <w:bookmarkStart w:name="z64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602"/>
    <w:bookmarkStart w:name="z64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603"/>
    <w:bookmarkStart w:name="z64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</w:p>
    <w:bookmarkEnd w:id="604"/>
    <w:bookmarkStart w:name="z64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605"/>
    <w:bookmarkStart w:name="z64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606"/>
    <w:bookmarkStart w:name="z64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607"/>
    <w:bookmarkStart w:name="z6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</w:p>
    <w:bookmarkEnd w:id="608"/>
    <w:bookmarkStart w:name="z64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609"/>
    <w:bookmarkStart w:name="z65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610"/>
    <w:bookmarkStart w:name="z65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611"/>
    <w:bookmarkStart w:name="z65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612"/>
    <w:bookmarkStart w:name="z6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разрешения;</w:t>
      </w:r>
    </w:p>
    <w:bookmarkEnd w:id="613"/>
    <w:bookmarkStart w:name="z65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614"/>
    <w:bookmarkStart w:name="z65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615"/>
    <w:bookmarkStart w:name="z65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616"/>
    <w:bookmarkStart w:name="z65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 / бизнес-идентификационный номер) и пароль;</w:t>
      </w:r>
    </w:p>
    <w:bookmarkEnd w:id="617"/>
    <w:bookmarkStart w:name="z65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618"/>
    <w:bookmarkStart w:name="z65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19"/>
    <w:bookmarkStart w:name="z66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bookmarkEnd w:id="620"/>
    <w:bookmarkStart w:name="z66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21"/>
    <w:bookmarkStart w:name="z66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622"/>
    <w:bookmarkStart w:name="z66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разрешения;</w:t>
      </w:r>
    </w:p>
    <w:bookmarkEnd w:id="623"/>
    <w:bookmarkStart w:name="z66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</w:p>
    <w:bookmarkEnd w:id="624"/>
    <w:bookmarkStart w:name="z66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6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67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работников</w:t>
      </w:r>
    </w:p>
    <w:bookmarkEnd w:id="626"/>
    <w:bookmarkStart w:name="z66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7"/>
    <w:p>
      <w:pPr>
        <w:spacing w:after="0"/>
        <w:ind w:left="0"/>
        <w:jc w:val="both"/>
      </w:pPr>
      <w:r>
        <w:drawing>
          <wp:inline distT="0" distB="0" distL="0" distR="0">
            <wp:extent cx="62103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70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628"/>
    <w:bookmarkStart w:name="z67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9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продукции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bookmarkStart w:name="z673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630"/>
    <w:bookmarkStart w:name="z67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1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677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реэкспорт продукции, подлежащей экспортному контролю"</w:t>
      </w:r>
    </w:p>
    <w:bookmarkEnd w:id="632"/>
    <w:bookmarkStart w:name="z678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3"/>
    <w:bookmarkStart w:name="z67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634"/>
    <w:bookmarkStart w:name="z68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корпорация" (далее – Государственная корпорация), веб-портал "электронного правительства" www.egov.kz или веб-портал "Е-лицензирование": www.elicense.kz (далее – Портал).</w:t>
      </w:r>
    </w:p>
    <w:bookmarkEnd w:id="635"/>
    <w:bookmarkStart w:name="z68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/ бумажная.</w:t>
      </w:r>
    </w:p>
    <w:bookmarkEnd w:id="636"/>
    <w:bookmarkStart w:name="z68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реэкспорт продукции, подлежащей экспортному контролю.</w:t>
      </w:r>
    </w:p>
    <w:bookmarkEnd w:id="637"/>
    <w:bookmarkStart w:name="z68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638"/>
    <w:bookmarkStart w:name="z684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9"/>
    <w:bookmarkStart w:name="z68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реэкспорт продукции, подлежащей экспортному контролю",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640"/>
    <w:bookmarkStart w:name="z68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641"/>
    <w:bookmarkStart w:name="z68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642"/>
    <w:bookmarkStart w:name="z68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643"/>
    <w:bookmarkStart w:name="z68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необходимые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644"/>
    <w:bookmarkStart w:name="z69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3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645"/>
    <w:bookmarkStart w:name="z69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26 рабочих дней рассматривает документы услугополучателя, необходимые для оказания государственной услуги, на их соответствие условиям выдачи разрешения на реэкспорт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646"/>
    <w:bookmarkStart w:name="z69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647"/>
    <w:bookmarkStart w:name="z69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648"/>
    <w:bookmarkStart w:name="z69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49"/>
    <w:bookmarkStart w:name="z69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650"/>
    <w:bookmarkStart w:name="z69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651"/>
    <w:bookmarkStart w:name="z69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выдачи разрешения на реэкспорт продукции, подлежащей экспортному контролю и передача его для подписания руководителю услугодателя;</w:t>
      </w:r>
    </w:p>
    <w:bookmarkEnd w:id="652"/>
    <w:bookmarkStart w:name="z69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реэкспорт продукции, подлежащей экспортному контролю.</w:t>
      </w:r>
    </w:p>
    <w:bookmarkEnd w:id="653"/>
    <w:bookmarkStart w:name="z699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4"/>
    <w:bookmarkStart w:name="z70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655"/>
    <w:bookmarkStart w:name="z70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656"/>
    <w:bookmarkStart w:name="z70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57"/>
    <w:bookmarkStart w:name="z70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658"/>
    <w:bookmarkStart w:name="z70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659"/>
    <w:bookmarkStart w:name="z70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660"/>
    <w:bookmarkStart w:name="z70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661"/>
    <w:bookmarkStart w:name="z70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662"/>
    <w:bookmarkStart w:name="z70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необходимые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663"/>
    <w:bookmarkStart w:name="z70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3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664"/>
    <w:bookmarkStart w:name="z71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26 рабочих дней рассматривает документы услугополучателя, необходимые для оказания государственной услуги, на их соответствие условиям выдачи разрешения на реэкспорт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665"/>
    <w:bookmarkStart w:name="z71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666"/>
    <w:bookmarkStart w:name="z71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667"/>
    <w:bookmarkStart w:name="z71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разрешения на реэкспорт продукции, подлежащей экспортному контролю".</w:t>
      </w:r>
    </w:p>
    <w:bookmarkEnd w:id="668"/>
    <w:bookmarkStart w:name="z714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9"/>
    <w:bookmarkStart w:name="z71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670"/>
    <w:bookmarkStart w:name="z71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bookmarkEnd w:id="671"/>
    <w:bookmarkStart w:name="z71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Государственной корпорации в информационной системе мониторинга оказания государственных услуг (далее - ИС мониторинга оказания государственных услуг) логина и пароля (процесс авторизации) для оказания государственной услуги;</w:t>
      </w:r>
    </w:p>
    <w:bookmarkEnd w:id="672"/>
    <w:bookmarkStart w:name="z71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bookmarkEnd w:id="673"/>
    <w:bookmarkStart w:name="z71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674"/>
    <w:bookmarkStart w:name="z72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675"/>
    <w:bookmarkStart w:name="z72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bookmarkEnd w:id="676"/>
    <w:bookmarkStart w:name="z72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bookmarkEnd w:id="677"/>
    <w:bookmarkStart w:name="z72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678"/>
    <w:bookmarkStart w:name="z72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ИС мониторинга оказания государственных услуг;</w:t>
      </w:r>
    </w:p>
    <w:bookmarkEnd w:id="679"/>
    <w:bookmarkStart w:name="z72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bookmarkEnd w:id="680"/>
    <w:bookmarkStart w:name="z72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Государственной корпорации списка предоставленных услугополучателем документов в ИС мониторинга оказания государственных услуг,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-ЭЦП), выданной ему для использования в служебных целях;</w:t>
      </w:r>
    </w:p>
    <w:bookmarkEnd w:id="681"/>
    <w:bookmarkStart w:name="z72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Государственной корпорации расписки с штрих-кодом, присвоенным ИС мониторинга оказания государственных услуг, о приеме соответствующих документов от услугополучателя;</w:t>
      </w:r>
    </w:p>
    <w:bookmarkEnd w:id="682"/>
    <w:bookmarkStart w:name="z72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гарантийного обязательства (сертификата конечного пользователя), а также направления результата оказания государственной услуги в Государственную корпорацию;</w:t>
      </w:r>
    </w:p>
    <w:bookmarkEnd w:id="683"/>
    <w:bookmarkStart w:name="z72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информация, которые необходимы услугодателю для оказания государственной услуги,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реэкспорт продукции, подлежащей экспортному контролю";</w:t>
      </w:r>
    </w:p>
    <w:bookmarkEnd w:id="684"/>
    <w:bookmarkStart w:name="z73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bookmarkEnd w:id="685"/>
    <w:bookmarkStart w:name="z73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минут.</w:t>
      </w:r>
    </w:p>
    <w:bookmarkEnd w:id="686"/>
    <w:bookmarkStart w:name="z73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приложении 2 к настоящему регламенту.</w:t>
      </w:r>
    </w:p>
    <w:bookmarkEnd w:id="687"/>
    <w:bookmarkStart w:name="z73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88"/>
    <w:bookmarkStart w:name="z73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-нарочно в Государственной корпорации;</w:t>
      </w:r>
    </w:p>
    <w:bookmarkEnd w:id="689"/>
    <w:bookmarkStart w:name="z73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минут;</w:t>
      </w:r>
    </w:p>
    <w:bookmarkEnd w:id="690"/>
    <w:bookmarkStart w:name="z73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bookmarkEnd w:id="691"/>
    <w:bookmarkStart w:name="z73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 - 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bookmarkEnd w:id="692"/>
    <w:bookmarkStart w:name="z73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bookmarkEnd w:id="693"/>
    <w:bookmarkStart w:name="z73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отметкой услугополучателя в получении, выдает ему результат оказания государственной услуги.</w:t>
      </w:r>
    </w:p>
    <w:bookmarkEnd w:id="694"/>
    <w:bookmarkStart w:name="z74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Государственной корпорации.</w:t>
      </w:r>
    </w:p>
    <w:bookmarkEnd w:id="695"/>
    <w:bookmarkStart w:name="z74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696"/>
    <w:bookmarkStart w:name="z74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697"/>
    <w:bookmarkStart w:name="z74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</w:p>
    <w:bookmarkEnd w:id="698"/>
    <w:bookmarkStart w:name="z74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699"/>
    <w:bookmarkStart w:name="z74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700"/>
    <w:bookmarkStart w:name="z74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701"/>
    <w:bookmarkStart w:name="z74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</w:p>
    <w:bookmarkEnd w:id="702"/>
    <w:bookmarkStart w:name="z74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703"/>
    <w:bookmarkStart w:name="z74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704"/>
    <w:bookmarkStart w:name="z75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705"/>
    <w:bookmarkStart w:name="z75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706"/>
    <w:bookmarkStart w:name="z75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</w:p>
    <w:bookmarkEnd w:id="707"/>
    <w:bookmarkStart w:name="z75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708"/>
    <w:bookmarkStart w:name="z75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709"/>
    <w:bookmarkStart w:name="z75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710"/>
    <w:bookmarkStart w:name="z75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711"/>
    <w:bookmarkStart w:name="z75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712"/>
    <w:bookmarkStart w:name="z75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13"/>
    <w:bookmarkStart w:name="z75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bookmarkEnd w:id="714"/>
    <w:bookmarkStart w:name="z76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15"/>
    <w:bookmarkStart w:name="z76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716"/>
    <w:bookmarkStart w:name="z76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</w:p>
    <w:bookmarkEnd w:id="717"/>
    <w:bookmarkStart w:name="z76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</w:p>
    <w:bookmarkEnd w:id="718"/>
    <w:bookmarkStart w:name="z76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3, 4 к настоящему регламенту.</w:t>
      </w:r>
    </w:p>
    <w:bookmarkEnd w:id="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766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работников</w:t>
      </w:r>
    </w:p>
    <w:bookmarkEnd w:id="720"/>
    <w:bookmarkStart w:name="z76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1"/>
    <w:p>
      <w:pPr>
        <w:spacing w:after="0"/>
        <w:ind w:left="0"/>
        <w:jc w:val="both"/>
      </w:pPr>
      <w:r>
        <w:drawing>
          <wp:inline distT="0" distB="0" distL="0" distR="0">
            <wp:extent cx="63119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769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722"/>
    <w:bookmarkStart w:name="z77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3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772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724"/>
    <w:bookmarkStart w:name="z77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5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775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726"/>
    <w:bookmarkStart w:name="z77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7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779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гарантийного обязательства (сертификата конечного пользователя)"</w:t>
      </w:r>
    </w:p>
    <w:bookmarkEnd w:id="728"/>
    <w:bookmarkStart w:name="z780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9"/>
    <w:bookmarkStart w:name="z78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730"/>
    <w:bookmarkStart w:name="z78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</w:p>
    <w:bookmarkEnd w:id="731"/>
    <w:bookmarkStart w:name="z78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732"/>
    <w:bookmarkStart w:name="z78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или веб-портал "Е-лицензирование": www.elicense.kz (далее – портал).</w:t>
      </w:r>
    </w:p>
    <w:bookmarkEnd w:id="733"/>
    <w:bookmarkStart w:name="z78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/ бумажная.</w:t>
      </w:r>
    </w:p>
    <w:bookmarkEnd w:id="734"/>
    <w:bookmarkStart w:name="z78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гарантийное обязательство (сертификат конечного пользователя).</w:t>
      </w:r>
    </w:p>
    <w:bookmarkEnd w:id="735"/>
    <w:bookmarkStart w:name="z78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736"/>
    <w:bookmarkStart w:name="z788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7"/>
    <w:bookmarkStart w:name="z78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гарантийного обязательства (сертификата конечного пользователя)",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738"/>
    <w:bookmarkStart w:name="z79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739"/>
    <w:bookmarkStart w:name="z79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740"/>
    <w:bookmarkStart w:name="z79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741"/>
    <w:bookmarkStart w:name="z79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742"/>
    <w:bookmarkStart w:name="z79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4 рабочих дней рассматривает документы услугополучателя, необходимых для оказания государственной услуги, на его соответствие условиям выдачи гарантийного обязательства (сертификат конечного пользователя),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743"/>
    <w:bookmarkStart w:name="z79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744"/>
    <w:bookmarkStart w:name="z79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745"/>
    <w:bookmarkStart w:name="z79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46"/>
    <w:bookmarkStart w:name="z79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747"/>
    <w:bookmarkStart w:name="z79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748"/>
    <w:bookmarkStart w:name="z80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гарантийного обязательства (сертификат конечного пользователя) и направление его на подписание руководителю услугодателя;</w:t>
      </w:r>
    </w:p>
    <w:bookmarkEnd w:id="749"/>
    <w:bookmarkStart w:name="z80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гарантийного обязательства (сертификат конечного пользователя).</w:t>
      </w:r>
    </w:p>
    <w:bookmarkEnd w:id="750"/>
    <w:bookmarkStart w:name="z802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1"/>
    <w:bookmarkStart w:name="z80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752"/>
    <w:bookmarkStart w:name="z80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753"/>
    <w:bookmarkStart w:name="z80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54"/>
    <w:bookmarkStart w:name="z80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755"/>
    <w:bookmarkStart w:name="z80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756"/>
    <w:bookmarkStart w:name="z80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757"/>
    <w:bookmarkStart w:name="z80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758"/>
    <w:bookmarkStart w:name="z81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759"/>
    <w:bookmarkStart w:name="z81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760"/>
    <w:bookmarkStart w:name="z81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4 рабочих дней рассматривает документы услугополучателя, необходимых для оказания государственной услуги, на его соответствие условиям выдачи гарантийного обязательства (сертификат конечного пользователя),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761"/>
    <w:bookmarkStart w:name="z81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762"/>
    <w:bookmarkStart w:name="z81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763"/>
    <w:bookmarkStart w:name="z81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гарантийного обязательства (сертификата конечного пользователя)".</w:t>
      </w:r>
    </w:p>
    <w:bookmarkEnd w:id="764"/>
    <w:bookmarkStart w:name="z816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65"/>
    <w:bookmarkStart w:name="z81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766"/>
    <w:bookmarkStart w:name="z81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bookmarkEnd w:id="767"/>
    <w:bookmarkStart w:name="z81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Государственной корпорации в информационной системе мониторинга оказания государственных услуг (далее - ИС мониторинга оказания государственных услуг) логина и пароля (процесс авторизации) для оказания государственной услуги;</w:t>
      </w:r>
    </w:p>
    <w:bookmarkEnd w:id="768"/>
    <w:bookmarkStart w:name="z82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bookmarkEnd w:id="769"/>
    <w:bookmarkStart w:name="z82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770"/>
    <w:bookmarkStart w:name="z82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771"/>
    <w:bookmarkStart w:name="z82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bookmarkEnd w:id="772"/>
    <w:bookmarkStart w:name="z82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bookmarkEnd w:id="773"/>
    <w:bookmarkStart w:name="z82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774"/>
    <w:bookmarkStart w:name="z82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ИС мониторинга оказания государственных услуг;</w:t>
      </w:r>
    </w:p>
    <w:bookmarkEnd w:id="775"/>
    <w:bookmarkStart w:name="z82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bookmarkEnd w:id="776"/>
    <w:bookmarkStart w:name="z82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Государственной корпорации списка предоставленных услугополучателем документов в ИС мониторинга оказания государственных услуг,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-ЭЦП), выданной ему для использования в служебных целях;</w:t>
      </w:r>
    </w:p>
    <w:bookmarkEnd w:id="777"/>
    <w:bookmarkStart w:name="z82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Государственной корпорации расписки с штрих-кодом, присвоенным ИС мониторинга оказания государственных услуг, о приеме соответствующих документов от услугополучателя;</w:t>
      </w:r>
    </w:p>
    <w:bookmarkEnd w:id="778"/>
    <w:bookmarkStart w:name="z83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гарантийного обязательства (сертификата конечного пользователя), а также направления результата оказания государственной услуги в Государственную корпорацию;</w:t>
      </w:r>
    </w:p>
    <w:bookmarkEnd w:id="779"/>
    <w:bookmarkStart w:name="z83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информация, которые необходимы услугодателю для оказания государственной услуги, определены пунктом 9 Стандарта государственной услуги "Выдача гарантийного обязательства (сертификата конечного пользователя)";</w:t>
      </w:r>
    </w:p>
    <w:bookmarkEnd w:id="780"/>
    <w:bookmarkStart w:name="z83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bookmarkEnd w:id="781"/>
    <w:bookmarkStart w:name="z83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минут.</w:t>
      </w:r>
    </w:p>
    <w:bookmarkEnd w:id="782"/>
    <w:bookmarkStart w:name="z83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приложении 2 к настоящему регламенту.</w:t>
      </w:r>
    </w:p>
    <w:bookmarkEnd w:id="783"/>
    <w:bookmarkStart w:name="z83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84"/>
    <w:bookmarkStart w:name="z83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-нарочно в Государственной корпорации;</w:t>
      </w:r>
    </w:p>
    <w:bookmarkEnd w:id="785"/>
    <w:bookmarkStart w:name="z83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минут;</w:t>
      </w:r>
    </w:p>
    <w:bookmarkEnd w:id="786"/>
    <w:bookmarkStart w:name="z83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bookmarkEnd w:id="787"/>
    <w:bookmarkStart w:name="z83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 - 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bookmarkEnd w:id="788"/>
    <w:bookmarkStart w:name="z84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bookmarkEnd w:id="789"/>
    <w:bookmarkStart w:name="z84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отметкой услугополучателя в получении, выдает ему результат оказания государственной услуги.</w:t>
      </w:r>
    </w:p>
    <w:bookmarkEnd w:id="790"/>
    <w:bookmarkStart w:name="z84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Государственной корпорации.</w:t>
      </w:r>
    </w:p>
    <w:bookmarkEnd w:id="791"/>
    <w:bookmarkStart w:name="z84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792"/>
    <w:bookmarkStart w:name="z84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793"/>
    <w:bookmarkStart w:name="z84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</w:p>
    <w:bookmarkEnd w:id="794"/>
    <w:bookmarkStart w:name="z84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795"/>
    <w:bookmarkStart w:name="z84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796"/>
    <w:bookmarkStart w:name="z84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797"/>
    <w:bookmarkStart w:name="z84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</w:p>
    <w:bookmarkEnd w:id="798"/>
    <w:bookmarkStart w:name="z85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799"/>
    <w:bookmarkStart w:name="z85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800"/>
    <w:bookmarkStart w:name="z85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801"/>
    <w:bookmarkStart w:name="z85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802"/>
    <w:bookmarkStart w:name="z85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</w:p>
    <w:bookmarkEnd w:id="803"/>
    <w:bookmarkStart w:name="z85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804"/>
    <w:bookmarkStart w:name="z85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805"/>
    <w:bookmarkStart w:name="z85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806"/>
    <w:bookmarkStart w:name="z85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807"/>
    <w:bookmarkStart w:name="z85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808"/>
    <w:bookmarkStart w:name="z86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09"/>
    <w:bookmarkStart w:name="z86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bookmarkEnd w:id="810"/>
    <w:bookmarkStart w:name="z86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11"/>
    <w:bookmarkStart w:name="z86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812"/>
    <w:bookmarkStart w:name="z86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</w:p>
    <w:bookmarkEnd w:id="813"/>
    <w:bookmarkStart w:name="z86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</w:p>
    <w:bookmarkEnd w:id="814"/>
    <w:bookmarkStart w:name="z86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3, 4 к настоящему регламенту.</w:t>
      </w:r>
    </w:p>
    <w:bookmarkEnd w:id="8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bookmarkStart w:name="z868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работников</w:t>
      </w:r>
    </w:p>
    <w:bookmarkEnd w:id="816"/>
    <w:bookmarkStart w:name="z86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7"/>
    <w:p>
      <w:pPr>
        <w:spacing w:after="0"/>
        <w:ind w:left="0"/>
        <w:jc w:val="both"/>
      </w:pPr>
      <w:r>
        <w:drawing>
          <wp:inline distT="0" distB="0" distL="0" distR="0">
            <wp:extent cx="6070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bookmarkStart w:name="z871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818"/>
    <w:bookmarkStart w:name="z87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9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bookmarkStart w:name="z874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820"/>
    <w:bookmarkStart w:name="z87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1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bookmarkStart w:name="z877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822"/>
    <w:bookmarkStart w:name="z87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3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881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отнесении товаров, технологий, работ, услуг, информации к продукции, подлежащей экспортному контролю"</w:t>
      </w:r>
    </w:p>
    <w:bookmarkEnd w:id="824"/>
    <w:bookmarkStart w:name="z882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5"/>
    <w:bookmarkStart w:name="z88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826"/>
    <w:bookmarkStart w:name="z88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827"/>
    <w:bookmarkStart w:name="z88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828"/>
    <w:bookmarkStart w:name="z88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об отнесении товаров, технологий, работ, услуг, информации к продукции, подлежащей экспортному контролю.</w:t>
      </w:r>
    </w:p>
    <w:bookmarkEnd w:id="829"/>
    <w:bookmarkStart w:name="z88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30"/>
    <w:bookmarkStart w:name="z888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1"/>
    <w:bookmarkStart w:name="z88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об отнесении товаров, технологий, работ, услуг, информации к продукции, подлежащей экспортному контролю",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контроля"(зарегистрирован в Реестре государственной регистрации нормативных правовых актов за № 11636).</w:t>
      </w:r>
    </w:p>
    <w:bookmarkEnd w:id="832"/>
    <w:bookmarkStart w:name="z89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833"/>
    <w:bookmarkStart w:name="z89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заключения об отнесении товаров, технологий, работ, услуг, информации к продукции, подлежащей экспортному контролю, за исключением заключений, подлежащих согласованию с государственными органами:</w:t>
      </w:r>
    </w:p>
    <w:bookmarkEnd w:id="834"/>
    <w:bookmarkStart w:name="z89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835"/>
    <w:bookmarkStart w:name="z89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836"/>
    <w:bookmarkStart w:name="z89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837"/>
    <w:bookmarkStart w:name="z89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3 рабочих дней (за исключением заключений, подлежащих согласованию с государственными органами) рассматривает документы услугополучателя необходимые для оказания государственной услуги, на его соответствие условиям выдачи заключение об отнесении товаров, технологий, работ, услуг, информации к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838"/>
    <w:bookmarkStart w:name="z89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839"/>
    <w:bookmarkStart w:name="z89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840"/>
    <w:bookmarkStart w:name="z89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заключения об отнесении товаров, технологий, работ, услуг, информации к продукции, подлежащей экспортному контролю, подлежащих согласованию с государственными органами:</w:t>
      </w:r>
    </w:p>
    <w:bookmarkEnd w:id="841"/>
    <w:bookmarkStart w:name="z89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842"/>
    <w:bookmarkStart w:name="z90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843"/>
    <w:bookmarkStart w:name="z90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844"/>
    <w:bookmarkStart w:name="z90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при рассмотрении заключений, подлежащих согласованию с государственными органами, в срок 11 рабочих дней рассматривает документы услугополучателя, необходимые для оказания государственной услуги, на их соответствие условиям выдачи заключение об отнесении товаров, технологий, работ, услуг, информации к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845"/>
    <w:bookmarkStart w:name="z90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846"/>
    <w:bookmarkStart w:name="z90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847"/>
    <w:bookmarkStart w:name="z90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48"/>
    <w:bookmarkStart w:name="z90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849"/>
    <w:bookmarkStart w:name="z90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850"/>
    <w:bookmarkStart w:name="z90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заключения об отнесении товаров, технологий, работ, услуг, информации к продукции, подлежащей экспортному контролю и передача его для подписания руководителю услугодателя;</w:t>
      </w:r>
    </w:p>
    <w:bookmarkEnd w:id="851"/>
    <w:bookmarkStart w:name="z90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заключения об отнесении товаров, технологий, работ, услуг, информации к продукции, подлежащей экспортному контролю.</w:t>
      </w:r>
    </w:p>
    <w:bookmarkEnd w:id="852"/>
    <w:bookmarkStart w:name="z910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3"/>
    <w:bookmarkStart w:name="z91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854"/>
    <w:bookmarkStart w:name="z91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855"/>
    <w:bookmarkStart w:name="z91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56"/>
    <w:bookmarkStart w:name="z91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857"/>
    <w:bookmarkStart w:name="z91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858"/>
    <w:bookmarkStart w:name="z91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859"/>
    <w:bookmarkStart w:name="z91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заключения об отнесении товаров, технологий, работ, услуг, информации к продукции, подлежащей экспортному контролю, за исключением заключений, подлежащих согласованию с государственными органами:</w:t>
      </w:r>
    </w:p>
    <w:bookmarkEnd w:id="860"/>
    <w:bookmarkStart w:name="z91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861"/>
    <w:bookmarkStart w:name="z91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862"/>
    <w:bookmarkStart w:name="z92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863"/>
    <w:bookmarkStart w:name="z92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3 рабочих дней (за исключением заключений, подлежащих согласованию с государственными органами) рассматривает документы услугополучателя необходимые для оказания государственной услуги, на его соответствие условиям выдачи заключение об отнесении товаров, технологий, работ, услуг, информации к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864"/>
    <w:bookmarkStart w:name="z92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865"/>
    <w:bookmarkStart w:name="z92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866"/>
    <w:bookmarkStart w:name="z92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заключения об отнесении товаров, технологий, работ, услуг, информации к продукции, подлежащей экспортному контролю, подлежащих согласованию с государственными органами:</w:t>
      </w:r>
    </w:p>
    <w:bookmarkEnd w:id="867"/>
    <w:bookmarkStart w:name="z92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868"/>
    <w:bookmarkStart w:name="z92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869"/>
    <w:bookmarkStart w:name="z92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870"/>
    <w:bookmarkStart w:name="z92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при рассмотрении заключений, подлежащих согласованию с государственными органами, в срок 11 рабочих дней рассматривает документы услугополучателя, необходимые для оказания государственной услуги, на их соответствие условиям выдачи заключение об отнесении товаров, технологий, работ, услуг, информации к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871"/>
    <w:bookmarkStart w:name="z92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872"/>
    <w:bookmarkStart w:name="z93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873"/>
    <w:bookmarkStart w:name="z93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заключения об отнесении товаров, технологий, работ, услуг, информации к продукции, подлежащей экспортному контролю".</w:t>
      </w:r>
    </w:p>
    <w:bookmarkEnd w:id="874"/>
    <w:bookmarkStart w:name="z93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использования информационных систем в процессе оказания государственной услуги</w:t>
      </w:r>
    </w:p>
    <w:bookmarkEnd w:id="875"/>
    <w:bookmarkStart w:name="z93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876"/>
    <w:bookmarkStart w:name="z93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877"/>
    <w:bookmarkStart w:name="z93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</w:p>
    <w:bookmarkEnd w:id="878"/>
    <w:bookmarkStart w:name="z93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879"/>
    <w:bookmarkStart w:name="z93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880"/>
    <w:bookmarkStart w:name="z93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881"/>
    <w:bookmarkStart w:name="z93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</w:p>
    <w:bookmarkEnd w:id="882"/>
    <w:bookmarkStart w:name="z94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883"/>
    <w:bookmarkStart w:name="z94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884"/>
    <w:bookmarkStart w:name="z94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885"/>
    <w:bookmarkStart w:name="z94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886"/>
    <w:bookmarkStart w:name="z94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заключения;</w:t>
      </w:r>
    </w:p>
    <w:bookmarkEnd w:id="887"/>
    <w:bookmarkStart w:name="z94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888"/>
    <w:bookmarkStart w:name="z94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889"/>
    <w:bookmarkStart w:name="z94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890"/>
    <w:bookmarkStart w:name="z94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891"/>
    <w:bookmarkStart w:name="z94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892"/>
    <w:bookmarkStart w:name="z95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93"/>
    <w:bookmarkStart w:name="z95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bookmarkEnd w:id="894"/>
    <w:bookmarkStart w:name="z95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95"/>
    <w:bookmarkStart w:name="z95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896"/>
    <w:bookmarkStart w:name="z95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заключения;</w:t>
      </w:r>
    </w:p>
    <w:bookmarkEnd w:id="897"/>
    <w:bookmarkStart w:name="z95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</w:p>
    <w:bookmarkEnd w:id="898"/>
    <w:bookmarkStart w:name="z95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</w:t>
      </w:r>
    </w:p>
    <w:bookmarkEnd w:id="8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958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900"/>
    <w:bookmarkStart w:name="z95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1"/>
    <w:p>
      <w:pPr>
        <w:spacing w:after="0"/>
        <w:ind w:left="0"/>
        <w:jc w:val="both"/>
      </w:pPr>
      <w:r>
        <w:drawing>
          <wp:inline distT="0" distB="0" distL="0" distR="0">
            <wp:extent cx="6108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961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902"/>
    <w:bookmarkStart w:name="z96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3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964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904"/>
    <w:bookmarkStart w:name="z96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5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