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50c0" w14:textId="5cf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14 марта 2019 года № 122 и Министра индустрии и инфраструктурного развития Республики Казахстан от 18 марта 2019 года № 150. Зарегистрирован в Министерстве юстиции Республики Казахстан 20 марта 2019 года № 18403.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6-3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11 апреля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 2019 года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2019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Перечень - 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17.02.2023 № 130 и заместителя Премьер-Министра - Министра торговли и интеграции РК от 20.02.2023 № 80-НҚ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амбиентного эквивалента дозы гамма- и рентгеновского излучения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9999 мЗв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 и рентгеновского излучения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9999 мкЗв·ч-1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(15+2/N)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бетта-частиц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 до 1×105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част.·см-1·мин-1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(20+200/В)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накопления амбиентного эквивалента дозы гамма- и рентгеновского излучения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мин до 100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 между исследуемыми объектами при производстве судебной строительной экспертизы и судебной пожарно-технической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м: ±1,5 мм;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м: ±(1,5+0,15 × (d·10-3 – 10))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±(3,0+0,2 × (d·10-3 – 30))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дефектов исследуемого объекта при производстве судебной строительной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(0,1+0,005 Н)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исследуемого объекта при производстве судебной трасологической экспертизы, судебной баллистической экспертизы, судебной товароведческой экспертизы, судебной экспертизы документов, судебной пожарно-технической экспертизы, судебной взрыво-технической экспертизы, судебной биологической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защитного слоя бетона при производстве судебной строительной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90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(0,05 hзс + 0,5)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исследуемого объекта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0,7 до 300,0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толщине от 0,7 до 3,0 мм ±(0,01Х+0,1); при толщине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3,01 до 99,99 мм ±(0,01Х+0,05); при толщине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100,0 до 300,0 мм ±(0,01Х+0,1)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размерных характеристик исследуемого объекта при производстве судебной экспертизы документов, судебной трасологической экспертизы, судебной баллистической экспертизы, судебной строительной экспертизы, судебной пожарно-технической экспертизы, судебной взрыво-технической экспертизы, судебной экспертизы веществ и материалов и экспертиз судебно-медицинского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размерных характеристик исследуемого объекта при производстве судебной строительной экспертизы, судебной трасологической экспертизы, судебной баллистической экспертизы, судебной пожарно-технической экспертизы, судебной взрыво-технической экспертизы, судебной экспертизы обстоятельств дорожно-транспортных происшествий и транспортных средств, судебной экологической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миллиметровые интервалы - ±0,2 мм; сантиметровые интервалы - ±0,3 мм; дециметровые интервалы - ±0,4 мм;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отрезок шкалы не менее 1 м - ±(0,4+ 0,2∙(L-1))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органических веществ в составе смесей при производстве судебной экспертизы наркотических средств, психотропных веществ, их аналогов и прекурсоров,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органических веществ в составе смесей при производстве судебной экспертизы наркотических средств, психотропных веществ, их аналогов и прекурсоров,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5·10-12 до 1·10-5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микрокомпонентов в составе спиртосодержащих жидкостей, а также при идентификационном и количественном исследований наркотических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высокомолекулярных органических веществ в составе смесей при производстве судебной экспертизы веществ и материалов, химико-токсилогической экспертизы, судебной экспертизы наркотических средств, психотропных веществ, их аналогов и прекурсоров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± (0,2-10)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объемной доли этилового спирта при производстве судебной товароведческой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жидкостей и растворов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1840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элементного состава водных растворов и материалов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165 до 900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жидкости при производстве судебных экспертиз и специализированных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жидкости при производстве судебных экспертиз и специализированных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20 до 200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жидкости при производстве судебных экспертиз и специализированных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трасологической экспертизы, судебной товароведческой экспертизы, судебной пожарно-технической экспертизы, судебной взрыво-технической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1500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трасологической экспертизы, судебной баллистической экспертизы, судебной биологической экспертизы, судебной взрыво-технической экспертизы, судебной экологической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210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экспертизы наркотических средств, психотропных веществ, их аналогов и прекурсоров, судебной товароведческой экспертизы, судебной экспертизы веществ и материалов, судебной биологической экспертизы, судебной взрыво-технической экспертизы, судебной пожарно-технической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30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медико-криминалистической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судебно-медицинской экспертизы по материалам уголовных, гражданских и административных дел, трупов, потерпевших, обвиняемых 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1000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высокий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исследуемого объекта при производстве судебной взрыво-технической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количественного содержания сахаров в жидкостях при производстве судебной экспертизы материалов и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 до 140 °S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°S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наркотических средств, психотропных веществ, их аналогов и прекурсоров, судебной молекулярно-генетической экспертизы,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до10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наркотических средств, психотропных веществ, их аналогов и прекурсоров, судебной молекулярно-генетической экспертизы,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до 100 мкл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(0,5-2,5)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наркотических средств, психотропных веществ, их аналогов и прекурсоров, судебной молекулярно-генетической экспертизы,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 мкл;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300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(0,5-2,0)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жидкости при производстве судебной экспертизы веществ и материалов и специализированных исследований, судебной экспертизы наркотических средств, психотропных веществ, их аналогов и прекурсоров, судебной молекулярно-генетической экспертизы, судебной товароведческой экспертизы, медико-криминалистической и химико 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(100 - 1000) мкл;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(500-5000) мкл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±(0,5- 1,5)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плавления чистых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°С до 400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объектов и жидкостей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ºС до 120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установившегося замедления при производстве судебной экспертизы обстоятельств дорожно-транспортных происшествий 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9,81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усилия нажатия на педаль при производстве судебной экспертизы обстоятельств дорожно-транспортных происшествий 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98 до 980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интервала времени при производстве судебной видеофонографической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с до 30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ячеистого бетона при производстве судебной строительной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2,0 кН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8,0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бетона при производстве судебной строительной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100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амплитуды и частоты переменных электрических сигналов для идентификации личности и определения признаков монтажа записи при производстве судебной видеофонографической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водородного показателя рН исследуемого объекта при производстве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0,03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помутнения и застывания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80 °С до 50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предельной температуры фильтруемости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70 °С до 50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(0,5-1)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элементного состава анализируемых объектов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Na (11) до U (92)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ОСКО ± 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оптических спектров пропускания, отражения исследуемых образцов в ИК диапазоне при анализе органических и неорганических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370 до 9000 см-1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(0,01-0,25) см-1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пропускания, оптической плотности исследуемых образцов в ультрафиолетовой и видимой областях при анализе органических и неорганических веществ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198 до 1000 нм;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(0-99,9) %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 нм;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±2 %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этанола при производстве судебной биологической, медико-криминалистической и химико-токсикологической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0,5 мг/л;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мг/л;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нефти и нефтепродуктов в образцах почвы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мг/ 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динамической и кинематической вязкости нефти и нефтепродуктов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6·10-7 до 3·10-2 м2/с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±(0,5-1)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общего кислотного, щелочного числа, йодного числа в нефти и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20 рХ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воды в нефти и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серы в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5,0 %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обнаружения 0,0001 %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хлора в нефтепродуктах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1,0 %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обнаружения 0,5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 выходного сигнала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противообледенительных жидкостей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(1,30 – 1,72) 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0,00005 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исследуемого объекта при производстве судебной строительной экспертизы,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4 % до 35 %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±(1,5-3,0)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детонационной стойкости нефтепродуктов при производстве судебной экспертизы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98 ед. ОЧ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ед. ОЧ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окружающей среды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молекулярно-генетической экспертизы,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°С до 85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окружающего воздуха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молекулярно-генетической экспертизы,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при производстве судебной экспертизы веществ и материалов, судебной экспертизы наркотических средств, психотропных веществ, их аналогов и прекурсоров, судебной молекулярно-генетической экспертизы, судебной биологической, медико-криминалистической и химико-токсикологической экспертиз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 – 110)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мЗв – миллизиверт;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МЭД – мощность амбиентного эквивалента дозы гамма- и рентгеновского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мкЗв·ч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микрозиверт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– безразмерная величина, численно равная измеренному значению МЭД в мк3в/ч-1;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– безразмерная величина, численно равная измеренному значению плотности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потока бетта-частиц в част.·см-1·мин-1;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 —измеряемое расстояние,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част. см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·мин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частица на сантиметр минус первой степени в минуту минус первой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 –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нм –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на секунду в квадрате;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 – метр в квадрате на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высокий – Межгосударственный стандарт (далее - ГОСТ) 24104-2001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"Весы лабораторные. Общие технические требования";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специальный - ГОСТ 24104-2001 "Весы лабораторные.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технические требования";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средний - ГОСТ 24104-2001 "Весы лабораторные. Общие технические требования";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1 - ГОСТ 16920-93 "Термометры и преобразователи температуры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манометрические. Общие технические требования и методы испытаний";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2 - ГОСТ 166-89 "Штангенциркули. Технические условия";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точности 3 - емкость секундной шкалы - 60 с., цена деления - 0,2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емкость минутной шкалы - 30 мин., цена деления – 1 мин.;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мг/кг – миллиграмм на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килограмм на метр в кубе;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 – миллилитр;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мкл – микролитр;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зс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измеряемая толщина защитного слоя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 – толщина исследуемого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 – число полных и не полных метров в отрезке;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°S – сахарный градус;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°С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 – численное значение измеренной глубины залегания дефекта (п.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 – Ньютон (п.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 – килоНьютон;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Гц –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nD - значение показателя преломления, измеренное по желтой линии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коэффициент пропускания;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рХ (рН) – показатель активности ионов (водорода) в растворе;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ОСКО – относительное среднее-квадратическое отклонение;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ед.ОЧ – единиц октанового числа.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