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b3cce1" w14:textId="cb3cce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Санитарных правил "Санитарно-эпидемиологические требования к производству, реализации и хранению парфюмерно-косметической продукции"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здравоохранения Республики Казахстан от 18 марта 2019 года № ҚР ДСМ-11. Зарегистрирован в Министерстве юстиции Республики Казахстан 20 марта 2019 года № 18401. Утратил силу приказом Министра здравоохранения Республики Казахстан от 21 июня 2021 года № ҚР ДСМ - 53.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Министра здравоохранения РК от 21.06.2021 </w:t>
      </w:r>
      <w:r>
        <w:rPr>
          <w:rFonts w:ascii="Times New Roman"/>
          <w:b w:val="false"/>
          <w:i w:val="false"/>
          <w:color w:val="ff0000"/>
          <w:sz w:val="28"/>
        </w:rPr>
        <w:t>№ ҚР ДСМ - 53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144 Кодекса Республики Казахстан от 18 сентября 2009 года "О здоровье народа и системе здравоохранения",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Санитарные 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"Санитарно-эпидемиологические требования к производству, реализации и хранению парфюмерно-косметической продукции".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25 февраля 2015 года № 135 "Об утверждении Санитарных правил "Санитарно-эпидемиологические требования к производству, реализации и хранению парфюмерно-косметической продукции и средств гигиены полости рта" (зарегистрированный в Реестре государственной регистрации нормативных правовых актов под № 10623 опубликованный 22 мая 2015 года в Информационно-правовой системе "Әділет").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Комитету охраны общественного здоровья Министерства здравоохранения Республики Казахстан в установленном законодательством Республики Казахстан порядке обеспечить: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приказа направление его копии в бумажном и электронном виде в Республиканское государственное предприятие на праве хозяйственного ведения "Республиканский центр правовой информации"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интернет–ресурсе Министерства здравоохранения Республики Казахстан;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Министерства здравоохранения Республики Казахстан сведений об исполнении мероприятий, предусмотренных подпунктами 1), 2) и 3) настоящего пункта.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приказа возложить на вице-министра здравоохранения Республики Казахстан Цой А.В.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Настоящий приказ вводится в действие по истечении двадцати одного календарного дня после дня его первого официального опубликования.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здравоохранения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Биртанов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18 марта 2019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ҚР ДСМ-11</w:t>
            </w:r>
          </w:p>
        </w:tc>
      </w:tr>
    </w:tbl>
    <w:bookmarkStart w:name="z16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Санитарные правила "Санитарно-эпидемиологические требования к производству, реализации и хранению парфюмерно-косметической продукции"</w:t>
      </w:r>
    </w:p>
    <w:bookmarkEnd w:id="10"/>
    <w:bookmarkStart w:name="z17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Санитарные правила "Санитарно-эпидемиологические требования к производству, реализации и хранению парфюмерно-косметической продукции" (далее – Санитарные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7-1, </w:t>
      </w:r>
      <w:r>
        <w:rPr>
          <w:rFonts w:ascii="Times New Roman"/>
          <w:b w:val="false"/>
          <w:i w:val="false"/>
          <w:color w:val="000000"/>
          <w:sz w:val="28"/>
        </w:rPr>
        <w:t>пунктом 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144,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145 Кодекса Республики Казахстан от 18 сентября 2009 года "О здоровье народа и системе здравоохранения" (далее – Кодекс) и содержат санитарно-эпидемиологические требования к выбору земельного участка, проектированию, реконструкции, производству, хранению и реализации парфюмерно-косметической продукции.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настоящих Санитарных правилах используются следующие термины и определения: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срок годности – период, по истечении которого парфюмерно-косметическая продукция считается непригодной для использования по назначению. Срок годности устанавливается изготовителем продукции в технических документах. 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парфюмерно-косметическая продукция (далее – ПКП) – вещество или смеси веществ, предназначенные для нанесения непосредственно на внешний покров человека (кожу, волосяной покров, ногти, губы и наружные половые органы) или на зубы и слизистую оболочку полости рта с единственной или главной целью их очищения, изменения их внешнего вида, придания приятного запаха, и (или) коррекции запаха тела, и (или) защиты, и (или) сохранения в хорошем состоянии, и (или) ухода за ними.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настоящих Санитарных правилах термины, не определенные в настоящей главе используются в значениях, установленных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>, техническим регламентом Таможенного союза "О безопасности парфюмерно-косметической продукции" (далее – ТР ТС 009/2011).</w:t>
      </w:r>
    </w:p>
    <w:bookmarkEnd w:id="16"/>
    <w:bookmarkStart w:name="z23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Санитарно-эпидемиологические требования к выбору земельного участка, проектированию и реконструкции объектов по производству парфюмерно-косметической продукции.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Выбор земельного участка объектов по производству ПКП определяется с учетом требований санитарных правил и гигиенических нормативов, утвержденных государственным органом в сфере санитарно-эпидемиологического благополучия населения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 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144 и </w:t>
      </w:r>
      <w:r>
        <w:rPr>
          <w:rFonts w:ascii="Times New Roman"/>
          <w:b w:val="false"/>
          <w:i w:val="false"/>
          <w:color w:val="000000"/>
          <w:sz w:val="28"/>
        </w:rPr>
        <w:t>статьи 145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и требованиями государственных нормативов в области архитектуры, градостроительства и строительства, утверждаемых уполномоченным органом по делам архитектуры, градостроительства и строительства согласно подпункта 23-16) статьи 20 Закона Республики Казахстан от 16 июля 2001 года "Об архитектурной, градостроительной и строительной деятельности в Республике Казахстан".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Юридические и физические лица, осуществляющие деятельность по производству ПКП уведомляют территориальный орган в сфере санитарно-эпидемиологического благополучия населения о начале деятельности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30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3 и </w:t>
      </w:r>
      <w:r>
        <w:rPr>
          <w:rFonts w:ascii="Times New Roman"/>
          <w:b w:val="false"/>
          <w:i w:val="false"/>
          <w:color w:val="000000"/>
          <w:sz w:val="28"/>
        </w:rPr>
        <w:t>статьей 17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16 мая 2014 года "О разрешениях и уведомлениях".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При выборе земельного участка под строительство не допускается размещение объектов по производству ПКП на земельных участках: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использовавшихся под скотомогильники, места захоронения токсичных отходов, свалки, навозохранилища, поля ассенизации, кладбища, а также имеющих загрязнение почвы органического и химического характера;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 превышении нормативов радиационной безопасности;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являющихся почвенными очагами стационарно-неблагополучных по сибирской язве пунктов;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первой зоне санитарной охраны источников водоснабжения;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 опасных зонах отвалов породы угольных и других шахт и разрезов.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При проектировании и реконструкции объемно-планировочные и конструктивные решения помещений объектов по производству ПКП предусматриваются с соблюдением поточности технологических процессов, исключающие загрязнение сырья, упаковочных материалов, нерасфасованной и готовой продукции. 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Объекты по производству ПКП размещаются на отдельной территории. На территории производства предусматривается освещение, ограждение и озеленение.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Территория подразделяется на производственную и хозяйственную зоны: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производственной зоне размещаются: производственный корпус, который включает в себя производственные помещения, складские помещения для сырья и готовой продукции, бытовые помещения, медицинский пункт;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хозяйственной зоне размещаются: ремонтные мастерские, склады для хранения тары и топлива, котельная, гараж, площадка с контейнерами для сбора мусора, надворный туалет.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Хозяйственная зона располагается с подветренной стороны по отношению к производственной и отделяется зелеными насаждениями. Проезды и пешеходные дорожки имеют твердое покрытие.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Для стока атмосферных вод оборудуются уклоны, направленные от зданий и других сооружений к водосборникам. Водосборники и водостоки регулярно очищаются, своевременно ремонтируются.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Для сбора отходов и мусора используются металлические контейнеры, устанавливаемые на площадке с водонепроницаемым покрытием. Вывоз отходов и мусора производится по мере их заполнения.</w:t>
      </w:r>
    </w:p>
    <w:bookmarkEnd w:id="33"/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Для внутренней отделки помещений используются материалы, легко подвергающиеся влажной уборке и обработке дезинфицирующими средствами. </w:t>
      </w:r>
    </w:p>
    <w:bookmarkEnd w:id="34"/>
    <w:bookmarkStart w:name="z4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Производственные помещения изолируются от санитарно-бытовых, служебных, административных помещений.</w:t>
      </w:r>
    </w:p>
    <w:bookmarkEnd w:id="35"/>
    <w:bookmarkStart w:name="z4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Для персонала оборудуются гардеробная с душевой и туалет, которые оснащаются санитарно-техническими приборами.</w:t>
      </w:r>
    </w:p>
    <w:bookmarkEnd w:id="36"/>
    <w:bookmarkStart w:name="z4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Столовая или буфет для работающих размещаются в составе бытовых помещений или в отдельно стоящих зданиях. </w:t>
      </w:r>
    </w:p>
    <w:bookmarkEnd w:id="37"/>
    <w:bookmarkStart w:name="z4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Все изменения в технологии получения ПКП допускаются при осуществления мероприятий, обеспечивающих безопасные условия труда, защиту окружающей среды и не влекущие за собой ухудшение потребительских качеств готовой продукции.</w:t>
      </w:r>
    </w:p>
    <w:bookmarkEnd w:id="38"/>
    <w:bookmarkStart w:name="z45" w:id="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Санитарно-эпидемиологические требования к системам водоснабжения, водоотведения, теплоснабжения, освещения, вентиляции и кондиционирования объектов по производству парфюмерно-косметической продукции</w:t>
      </w:r>
    </w:p>
    <w:bookmarkEnd w:id="39"/>
    <w:bookmarkStart w:name="z4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Здания объектов по производству ПКП обеспечиваются и оборудуются централизованными системами водоснабжения, водоотведения, отопления, освещения, вентиляции и кондиционирования.</w:t>
      </w:r>
    </w:p>
    <w:bookmarkEnd w:id="40"/>
    <w:bookmarkStart w:name="z4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Предусматриваются раздельные водопроводы технической и питьевой воды, окрашиваются в отличительные цвета и не имеют соединений между собой.</w:t>
      </w:r>
    </w:p>
    <w:bookmarkEnd w:id="41"/>
    <w:bookmarkStart w:name="z48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17. Система канализования в производственных помещениях проектируется и выполняется с учетом исключения риска загрязнения продукции. </w:t>
      </w:r>
    </w:p>
    <w:bookmarkEnd w:id="42"/>
    <w:bookmarkStart w:name="z49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Прокладка трубопроводов бытовых сточных вод в помещениях для производства, хранения сырья и готовой продукции не допускается.</w:t>
      </w:r>
    </w:p>
    <w:bookmarkEnd w:id="43"/>
    <w:bookmarkStart w:name="z50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При размещении объектов в неканализованных населенных пунктах предусматривается устройство местной канализации. Бетонированная яма для приема сточных вод имеет крышку и очищается по мере накопления.</w:t>
      </w:r>
    </w:p>
    <w:bookmarkEnd w:id="44"/>
    <w:bookmarkStart w:name="z51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Сброс сточных вод в открытые водоемы и на прилегающую территорию, также устройство поглощающих колодцев не допускается.</w:t>
      </w:r>
    </w:p>
    <w:bookmarkEnd w:id="45"/>
    <w:bookmarkStart w:name="z52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Здания объектов по производству ПКП оборудуются системами центрального отопления. При отсутствии централизованного источника теплоснабжения предусматривается автономная котельная или другие источники теплоснабжения.</w:t>
      </w:r>
    </w:p>
    <w:bookmarkEnd w:id="46"/>
    <w:bookmarkStart w:name="z53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22. На объекте по производству ПКП предусматриваются естественное и искусственное освещение согласно требованиям </w:t>
      </w:r>
      <w:r>
        <w:rPr>
          <w:rFonts w:ascii="Times New Roman"/>
          <w:b w:val="false"/>
          <w:i w:val="false"/>
          <w:color w:val="000000"/>
          <w:sz w:val="28"/>
        </w:rPr>
        <w:t>Гигиенических нормативов</w:t>
      </w:r>
      <w:r>
        <w:rPr>
          <w:rFonts w:ascii="Times New Roman"/>
          <w:b w:val="false"/>
          <w:i w:val="false"/>
          <w:color w:val="000000"/>
          <w:sz w:val="28"/>
        </w:rPr>
        <w:t xml:space="preserve"> к физическим факторам, оказывающим воздействие на человека, утвержденных Приказом Министра национальной экономики Республики Казахстан от 28 февраля 2015 года № 169 (зарегистрирован в Реестре государственной регистрации нормативных правовых актов от 23 мая 2015 года под № 11147) и требованиям государственных нормативов в области архитектуры, градостроительства и строительства.</w:t>
      </w:r>
    </w:p>
    <w:bookmarkEnd w:id="47"/>
    <w:bookmarkStart w:name="z54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Системы освещения в производственных помещениях обеспечивают возможность локализации всех осколков и предотвращение их попадания в продукцию.</w:t>
      </w:r>
    </w:p>
    <w:bookmarkEnd w:id="48"/>
    <w:bookmarkStart w:name="z55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24. В зданиях объекта по производству ПКП предусматриваются системы вентиляции и кондиционирования воздуха. Проектирование систем вентиляции и кондиционирования зданий осуществляется согласно требованиям санитарных правил, гигиенических нормативов, утвержденных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 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144 и </w:t>
      </w:r>
      <w:r>
        <w:rPr>
          <w:rFonts w:ascii="Times New Roman"/>
          <w:b w:val="false"/>
          <w:i w:val="false"/>
          <w:color w:val="000000"/>
          <w:sz w:val="28"/>
        </w:rPr>
        <w:t>статьи 145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и государственных нормативов в области архитектуры, градостроительства и строительства.</w:t>
      </w:r>
    </w:p>
    <w:bookmarkEnd w:id="49"/>
    <w:bookmarkStart w:name="z56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Размещенные внутри производственных помещений места складирования исходных продуктов, полупродуктов, выделяющих в воздух помещений вредные или сильно пахнущие вещества, оборудуются специальными укрытиями с вытяжной вентиляцией.</w:t>
      </w:r>
    </w:p>
    <w:bookmarkEnd w:id="50"/>
    <w:bookmarkStart w:name="z57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Системы вентиляции и кондиционирования, установленные в производственных помещениях, обеспечивают поступление в производственное помещение воздуха, исключающего загрязнение продукции.</w:t>
      </w:r>
    </w:p>
    <w:bookmarkEnd w:id="51"/>
    <w:bookmarkStart w:name="z58" w:id="5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Санитарно-эпидемиологические требования к объектам по производству парфюмерно-косметической продукции</w:t>
      </w:r>
    </w:p>
    <w:bookmarkEnd w:id="52"/>
    <w:bookmarkStart w:name="z59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27. Деятельность объектов производства ПКП осуществляется при соблюдении настоящих Санитарных правил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21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21-1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62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Кодекса, </w:t>
      </w:r>
      <w:r>
        <w:rPr>
          <w:rFonts w:ascii="Times New Roman"/>
          <w:b w:val="false"/>
          <w:i w:val="false"/>
          <w:color w:val="000000"/>
          <w:sz w:val="28"/>
        </w:rPr>
        <w:t>статьей 17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16 мая 2014 года "О разрешениях и уведомлениях".</w:t>
      </w:r>
    </w:p>
    <w:bookmarkEnd w:id="53"/>
    <w:bookmarkStart w:name="z60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28. На объектах по производству ПКП расстановка и работа оборудования обеспечивается с соблюдением поточности технологического процесса, исключением загрязнения сырья, упаковочного материала, нерасфасованной и готовой продукции, возможностью свободного доступа к оборудованию для обслуживания, мытья, дезинфекции и ремонта, с исключением возможности контакта сырья и готовой продукции. </w:t>
      </w:r>
    </w:p>
    <w:bookmarkEnd w:id="54"/>
    <w:bookmarkStart w:name="z61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необходимости производственное оборудование размещается с учетом непрерывности технологического процесса и соблюдения условий стерильности в процессе эксплуатации.</w:t>
      </w:r>
    </w:p>
    <w:bookmarkEnd w:id="55"/>
    <w:bookmarkStart w:name="z62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Безопасность ПКП в процессе производства контролируется персоналом объекта и обеспечивается посредством:</w:t>
      </w:r>
    </w:p>
    <w:bookmarkEnd w:id="56"/>
    <w:bookmarkStart w:name="z63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определения контролируемых этапов технологического процесса и продукции на этапах ее производства;</w:t>
      </w:r>
    </w:p>
    <w:bookmarkEnd w:id="57"/>
    <w:bookmarkStart w:name="z64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проведения контроля за сырьем, технологическими средствами и вспомогательными материалами, используемыми при производства ПКП, контроль за нерасфасованной и готовой продукцией;</w:t>
      </w:r>
    </w:p>
    <w:bookmarkEnd w:id="58"/>
    <w:bookmarkStart w:name="z65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контроля за функционированием технологического оборудования в порядке, обеспечивающим производство безопасной ПКП;</w:t>
      </w:r>
    </w:p>
    <w:bookmarkEnd w:id="59"/>
    <w:bookmarkStart w:name="z66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обеспечения документирования информации о контролируемых этапах технологического процесса и результатов контроля ПКП на этапах ее производства;</w:t>
      </w:r>
    </w:p>
    <w:bookmarkEnd w:id="60"/>
    <w:bookmarkStart w:name="z67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обеспечения учета и регистрации технологических операций для каждой стадии (указание добавляемого сырья, температур, скоростей, времени перемешивания, отбора проб, очистки, санитарной обработки оборудования, передачи нерасфасованной продукции);</w:t>
      </w:r>
    </w:p>
    <w:bookmarkEnd w:id="61"/>
    <w:bookmarkStart w:name="z68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соблюдения условий хранения ПКП;</w:t>
      </w:r>
    </w:p>
    <w:bookmarkEnd w:id="62"/>
    <w:bookmarkStart w:name="z69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определения способов и периодичности проведения уборки, мойки, дезинфекции, дезинсекции и дератизации производственных помещений, технологического оборудования и инвентаря, используемых в процессе производства ПКП;</w:t>
      </w:r>
    </w:p>
    <w:bookmarkEnd w:id="63"/>
    <w:bookmarkStart w:name="z70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ведения и хранения документации, подтверждающих соответствие произведенной продукции требованиям ТР ТС 009/2011; по прослеживаемости ПКП;</w:t>
      </w:r>
    </w:p>
    <w:bookmarkEnd w:id="64"/>
    <w:bookmarkStart w:name="z71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проведения контроля готовой продукции перед размещением ее на рынке;</w:t>
      </w:r>
    </w:p>
    <w:bookmarkEnd w:id="65"/>
    <w:bookmarkStart w:name="z72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сохранения образцов от каждой партии ПКП.</w:t>
      </w:r>
    </w:p>
    <w:bookmarkEnd w:id="66"/>
    <w:bookmarkStart w:name="z73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Способы сбора, хранения и транспортировки исходных продуктов, полупродуктов, отходов осуществляются способами, не допускающие возможность загрязнения объектов окружающей среды и обеспечивающие безопасность персонала, занятого на всех этапах работы по обеззараживанию и очистке промышленных отходов.</w:t>
      </w:r>
    </w:p>
    <w:bookmarkEnd w:id="67"/>
    <w:bookmarkStart w:name="z74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Не допускается оборудование из материалов, не стойких к воздействию химических веществ, температурным воздействиям и способных выделять в контактирующие с ними среды вредные химические вещества.</w:t>
      </w:r>
    </w:p>
    <w:bookmarkEnd w:id="68"/>
    <w:bookmarkStart w:name="z75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Дозирующая аппаратура для жидких вредных и (или) сильнопахнущих веществ снабжается устройствами, предупреждающими их переполнение.</w:t>
      </w:r>
    </w:p>
    <w:bookmarkEnd w:id="69"/>
    <w:bookmarkStart w:name="z76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33. Загрузка и выгрузка сыпучих веществ осуществляется способом, исключающим пылевыделение.</w:t>
      </w:r>
    </w:p>
    <w:bookmarkEnd w:id="70"/>
    <w:bookmarkStart w:name="z77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34. Загрузка жидкого сырья осуществляется по закрытым коммуникациям. Подача растворов вредных и (или) сильнопахнущих веществ открытыми струями не допускается.</w:t>
      </w:r>
    </w:p>
    <w:bookmarkEnd w:id="71"/>
    <w:bookmarkStart w:name="z78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35. Не допускается проведение уборки помещений сжатым воздухом, использование органических растворителей для мытья помещений и рабочих поверхностей. Уборка проводится с использованием водных растворов моющих средств.</w:t>
      </w:r>
    </w:p>
    <w:bookmarkEnd w:id="72"/>
    <w:bookmarkStart w:name="z79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36. Не допускается проникновение животных, в том числе грызунов и насекомых в производственные помещения.</w:t>
      </w:r>
    </w:p>
    <w:bookmarkEnd w:id="73"/>
    <w:bookmarkStart w:name="z80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37. Производственные помещения оборудуются ультрафиолетовыми облучателями.</w:t>
      </w:r>
    </w:p>
    <w:bookmarkEnd w:id="74"/>
    <w:bookmarkStart w:name="z81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38. В производственных помещениях необходимо носить специальную одежду. </w:t>
      </w:r>
    </w:p>
    <w:bookmarkEnd w:id="75"/>
    <w:bookmarkStart w:name="z82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39. Хранение специальной одежды осуществляется открытым способом, для чего гардеробные бытовых помещений оборудуются вешалками или открытыми шкафами, подставками для обуви.</w:t>
      </w:r>
    </w:p>
    <w:bookmarkEnd w:id="76"/>
    <w:bookmarkStart w:name="z83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Количество мест для хранения домашней и специальной одежды принимается равному числу работающих во всех сменах. </w:t>
      </w:r>
    </w:p>
    <w:bookmarkEnd w:id="77"/>
    <w:bookmarkStart w:name="z84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 допускается совместное хранение специальной и домашней одежды.</w:t>
      </w:r>
    </w:p>
    <w:bookmarkEnd w:id="78"/>
    <w:bookmarkStart w:name="z85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40. Не допускается проносить в производственные помещения предметы, которые не используются при исполнении служебных обязанностей и могут стать источниками загрязнения продукции, курить и принимать пищу в этих помещениях.</w:t>
      </w:r>
    </w:p>
    <w:bookmarkEnd w:id="79"/>
    <w:bookmarkStart w:name="z86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41. У входа в столовую устанавливаются вешалки для одежды, умывальные с подводкой горячей и холодной воды, оснащенные мылом и электрополотенцами.</w:t>
      </w:r>
    </w:p>
    <w:bookmarkEnd w:id="80"/>
    <w:bookmarkStart w:name="z87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42. Тара, строительные и хозяйственные материалы хранятся в складах. Допускается складирование тары и временное ее хранение под навесом на асфальтированных площадках.</w:t>
      </w:r>
    </w:p>
    <w:bookmarkEnd w:id="81"/>
    <w:bookmarkStart w:name="z88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43. Производитель (изготовитель) обеспечивает соответствие выпускаемой ПКП требованиям ТР ТС 009/2011.</w:t>
      </w:r>
    </w:p>
    <w:bookmarkEnd w:id="82"/>
    <w:bookmarkStart w:name="z89" w:id="8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Санитарно-эпидемиологические требования к хранению и реализации парфюмерно-косметической продукции</w:t>
      </w:r>
    </w:p>
    <w:bookmarkEnd w:id="83"/>
    <w:bookmarkStart w:name="z90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44. Продукция, сырье, материалы, реактивы хранятся в специальных помещениях, изолированных от основного производства, с соблюдением условий, обеспечивающих их сохранность в течение регламентированных сроков хранения и предотвращающих смешивание и загрязнение.</w:t>
      </w:r>
    </w:p>
    <w:bookmarkEnd w:id="84"/>
    <w:bookmarkStart w:name="z91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45. Забракованные партии сырья, материалов и реактивов маркируются и хранятся отдельно для предотвращения их случайного попадания в производственный процесс.</w:t>
      </w:r>
    </w:p>
    <w:bookmarkEnd w:id="85"/>
    <w:bookmarkStart w:name="z92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46. Складские помещения имеют мощности, соответствующие номенклатуре выпускаемой продукции, вспомогательных материалов и сырья. Размеры, конструкции и расположение предусматривает рациональное размещение продукции, проведение уборки и других необходимых технических операций. Готовая продукция хранится на стеллажах и (или) поддонах.</w:t>
      </w:r>
    </w:p>
    <w:bookmarkEnd w:id="86"/>
    <w:bookmarkStart w:name="z93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47. На складе предусматривается отдельное помещение (зоны) для хранения токсичных и легковоспламеняющихся веществ.</w:t>
      </w:r>
    </w:p>
    <w:bookmarkEnd w:id="87"/>
    <w:bookmarkStart w:name="z94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48. Реализация ПКП осуществляется при наличии условий, заявленных производителем и документов оценки соответствия реализуемой продукции (декларация о соответствии или свидетельство о государственной регистрации), согласно требований ТР ТС 009/2011.</w:t>
      </w:r>
    </w:p>
    <w:bookmarkEnd w:id="88"/>
    <w:bookmarkStart w:name="z95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49. При хранении и транспортировке ПКП в складах и точках реализации соблюдаются условия, обеспечивающие качество и безопасность продукции.</w:t>
      </w:r>
    </w:p>
    <w:bookmarkEnd w:id="89"/>
    <w:bookmarkStart w:name="z96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50. Хранение и реализация ПКП осуществляется отдельно от пищевых продуктов, строительных и отделочных материалов, автозапчастей, горюче-смазочных материалов.</w:t>
      </w:r>
    </w:p>
    <w:bookmarkEnd w:id="90"/>
    <w:bookmarkStart w:name="z97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51. ПКП реализуется при наличии потребительской тары, обеспечивающей сохранность свойств готовой продукции в течение установленных сроков годности.</w:t>
      </w:r>
    </w:p>
    <w:bookmarkEnd w:id="91"/>
    <w:bookmarkStart w:name="z98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52. Не допускается к реализации ПКП с просроченными сроками годности, с дефектами потребительской тары и нарушениями условий хранения.</w:t>
      </w:r>
    </w:p>
    <w:bookmarkEnd w:id="92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