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a13d" w14:textId="0f3a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16 марта 2015 года № 236 "Об утверждении стандарта государственной услуги "Выдача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марта 2019 года № 185. Зарегистрирован в Министерстве юстиции Республики Казахстан 12 марта 2019 года № 18386.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236 "Об утверждении стандарта государственной услуги "Выдача лицензии на право занятия охранной деятельностью" (зарегистрирован в Реестре государственной регистрации нормативных правовых актов за № 11143, опубликован 9 сентября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охранной деятельностью",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 заполненной формой сведений;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лицензионного сбора, за исключением оплаты через ПШЭП;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лицензии, в рамках вида деятельности, на который имеется лицензия: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лицензионного сбора, за исключением оплаты через ПШЭП;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лицензионного сбора, за исключением оплаты через ПШЭП.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 лицензии,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психоневрологической и наркологической организаций (медицинские справки), являющиеся государственными информационными ресурсами, сотрудник услугодателя получает из соответствующих государственных информационных систем через шлюз "электронного правительства", об уплате лицензионного сбора в том числе за переоформление лицензии через ПШЭП.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документов на портал в "личном кабинете" услугополучателя появляется отметка о принятии заявления для предоставления государственной услуги с указанием даты и времени получения результата государственной услуги.".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