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5964" w14:textId="3ae5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февраля 2019 года № 89. Зарегистрирован в Министерстве юстиции Республики Казахстан 28 февраля 2019 года № 18356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 (зарегистрирован в Реестре государственной регистрации нормативных правовых актов под № 13409, опубликован в информационно-правовой системе нормативных правовых актов "Әділет" 14 марта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научным изданиям для включения их в перечень изданий, рекомендуемых для публикации результатов научной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 учетом особенностей профессиональной деятельности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в Перечень изданий включаются научные издания, соответствующие следующим требованиям: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свидетельства о постановке на учет в уполномоченном органе в области средств массовой информации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(кроме изданий, имеющих тираж менее ста экземпляров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публикация научных работ по актуальным проблемам фундаментальных и прикладных исследований в сфере правоохранительной деятельности, обороны и безопасности, военных, военно-технических, общественных и гуманитарных наук;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справки от НЦГНТЭ на соответствие базовым издательским стандартам по оформлению статей в соответствии с ГОСТ 7.5-98 "Журналы, сборники, информационные издания. Издательское оформление публикуемых материалов", принятых Межгосударственным Советом по стандартизации, метрологии и сертификации (протокол № 1:3–98 от 28 мая 1998 года), а также пристатейных библиографических списков в соответствии с ГОСТ 7.1-2003 "Библиографическая запись. Библиографическое описание. Общие требования и правила составления", принятых Межгосударственным Советом по стандартизации, метрологии и сертификации (протокол № 12 от 2 июля 2003 г.);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 к журналу через информационные ресурсы, за исключением научных изданий, содержащих государственные секреты;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международная направленность журнала, подразумевающая наличие публикаций иностранных авторов, а также международный состав редколлегии журнала, в той отрасли науки, по которой публикуется материал (кроме изданий, содержащих государственные секреты). В информационных ресурсах, где размещен журнал, приводятся данные членов редакционной коллегии с указанием степени и ученого звания (при наличии);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своевременность издания журнала и периодичность издания не менее двух раз в год, тираж не менее двухсот экземпляров. Тираж изданий, содержащих государственные секреты, определяется издателем;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рецензирование статей специалистами, которые ведут исследования в областях, близких с их тематикой;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статей на иностранном языке, кроме изданий, содержащих государственные секреты.".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