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4d3a" w14:textId="5304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20 февраля 2019 года № 83. Зарегистрирован в Министерстве юстиции Республики Казахстан 22 февраля 2019 года № 18342. Утратил силу приказом Министра труда и социальной защиты населения Республики Казахстан от 31 мая 2023 года № 192.</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31.05.2023 </w:t>
      </w:r>
      <w:r>
        <w:rPr>
          <w:rFonts w:ascii="Times New Roman"/>
          <w:b w:val="false"/>
          <w:i w:val="false"/>
          <w:color w:val="ff0000"/>
          <w:sz w:val="28"/>
        </w:rPr>
        <w:t>№ 192</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 июня 2015 года № 445 "Об утверждении Правил назначения и выплаты специального государственного пособия" (зарегистрирован в Реестре государственной регистрации нормативных правовых актов за № 11745, опубликован 5 августа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в Правилах назначения и выплаты специального государственного пособия,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bookmarkStart w:name="z10" w:id="5"/>
    <w:p>
      <w:pPr>
        <w:spacing w:after="0"/>
        <w:ind w:left="0"/>
        <w:jc w:val="both"/>
      </w:pPr>
      <w:r>
        <w:rPr>
          <w:rFonts w:ascii="Times New Roman"/>
          <w:b w:val="false"/>
          <w:i w:val="false"/>
          <w:color w:val="000000"/>
          <w:sz w:val="28"/>
        </w:rPr>
        <w:t>
      2) специальные комиссии – комиссии, создаваемые решениями акимов соответствующих административно-территориальных единиц для установления стажа работы лицам, проработавшим не менее 6 месяцев в период с 22 июня 1941 года по 9 мая 1945 года;</w:t>
      </w:r>
    </w:p>
    <w:bookmarkEnd w:id="5"/>
    <w:bookmarkStart w:name="z11" w:id="6"/>
    <w:p>
      <w:pPr>
        <w:spacing w:after="0"/>
        <w:ind w:left="0"/>
        <w:jc w:val="both"/>
      </w:pPr>
      <w:r>
        <w:rPr>
          <w:rFonts w:ascii="Times New Roman"/>
          <w:b w:val="false"/>
          <w:i w:val="false"/>
          <w:color w:val="000000"/>
          <w:sz w:val="28"/>
        </w:rPr>
        <w:t>
      3) специальное государственное пособие (далее – пособие) – денежная выплата гражданам, имеющим право на пособие, предоставляемая независимо от иных видов пособий;</w:t>
      </w:r>
    </w:p>
    <w:bookmarkEnd w:id="6"/>
    <w:bookmarkStart w:name="z12" w:id="7"/>
    <w:p>
      <w:pPr>
        <w:spacing w:after="0"/>
        <w:ind w:left="0"/>
        <w:jc w:val="both"/>
      </w:pPr>
      <w:r>
        <w:rPr>
          <w:rFonts w:ascii="Times New Roman"/>
          <w:b w:val="false"/>
          <w:i w:val="false"/>
          <w:color w:val="000000"/>
          <w:sz w:val="28"/>
        </w:rPr>
        <w:t>
      4) получатель пособия (далее – получатель) – физическое лицо, которому назначено пособие;</w:t>
      </w:r>
    </w:p>
    <w:bookmarkEnd w:id="7"/>
    <w:bookmarkStart w:name="z13" w:id="8"/>
    <w:p>
      <w:pPr>
        <w:spacing w:after="0"/>
        <w:ind w:left="0"/>
        <w:jc w:val="both"/>
      </w:pPr>
      <w:r>
        <w:rPr>
          <w:rFonts w:ascii="Times New Roman"/>
          <w:b w:val="false"/>
          <w:i w:val="false"/>
          <w:color w:val="000000"/>
          <w:sz w:val="28"/>
        </w:rPr>
        <w:t>
      5) уполномоченная организация по выдаче пособия –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8"/>
    <w:bookmarkStart w:name="z14" w:id="9"/>
    <w:p>
      <w:pPr>
        <w:spacing w:after="0"/>
        <w:ind w:left="0"/>
        <w:jc w:val="both"/>
      </w:pPr>
      <w:r>
        <w:rPr>
          <w:rFonts w:ascii="Times New Roman"/>
          <w:b w:val="false"/>
          <w:i w:val="false"/>
          <w:color w:val="000000"/>
          <w:sz w:val="28"/>
        </w:rPr>
        <w:t>
      6) уполномоченный орган по назначению пособия – территориальное подразделение Комитета труда, социальной защиты и миграции Министерства труда и социальной защиты населения Республики Казахстан;</w:t>
      </w:r>
    </w:p>
    <w:bookmarkEnd w:id="9"/>
    <w:bookmarkStart w:name="z15" w:id="10"/>
    <w:p>
      <w:pPr>
        <w:spacing w:after="0"/>
        <w:ind w:left="0"/>
        <w:jc w:val="both"/>
      </w:pPr>
      <w:r>
        <w:rPr>
          <w:rFonts w:ascii="Times New Roman"/>
          <w:b w:val="false"/>
          <w:i w:val="false"/>
          <w:color w:val="000000"/>
          <w:sz w:val="28"/>
        </w:rPr>
        <w:t>
      7) подразделение медико-социальной экспертизы (далее – подразделение МСЭ) – структурное подразделение уполномоченного органа по назначению пособия, проводящее медико-социальную экспертизу;</w:t>
      </w:r>
    </w:p>
    <w:bookmarkEnd w:id="10"/>
    <w:bookmarkStart w:name="z16" w:id="11"/>
    <w:p>
      <w:pPr>
        <w:spacing w:after="0"/>
        <w:ind w:left="0"/>
        <w:jc w:val="both"/>
      </w:pPr>
      <w:r>
        <w:rPr>
          <w:rFonts w:ascii="Times New Roman"/>
          <w:b w:val="false"/>
          <w:i w:val="false"/>
          <w:color w:val="000000"/>
          <w:sz w:val="28"/>
        </w:rPr>
        <w:t>
      8) отделения Государственной корпорации – городские, районные отделения Государственной корпорации;</w:t>
      </w:r>
    </w:p>
    <w:bookmarkEnd w:id="11"/>
    <w:bookmarkStart w:name="z17" w:id="12"/>
    <w:p>
      <w:pPr>
        <w:spacing w:after="0"/>
        <w:ind w:left="0"/>
        <w:jc w:val="both"/>
      </w:pPr>
      <w:r>
        <w:rPr>
          <w:rFonts w:ascii="Times New Roman"/>
          <w:b w:val="false"/>
          <w:i w:val="false"/>
          <w:color w:val="000000"/>
          <w:sz w:val="28"/>
        </w:rPr>
        <w:t>
      9) филиал Государственной корпорации – областные, городов Астана, Алматы и Шымкент филиалы Государственной корпорации;</w:t>
      </w:r>
    </w:p>
    <w:bookmarkEnd w:id="12"/>
    <w:bookmarkStart w:name="z18" w:id="13"/>
    <w:p>
      <w:pPr>
        <w:spacing w:after="0"/>
        <w:ind w:left="0"/>
        <w:jc w:val="both"/>
      </w:pPr>
      <w:r>
        <w:rPr>
          <w:rFonts w:ascii="Times New Roman"/>
          <w:b w:val="false"/>
          <w:i w:val="false"/>
          <w:color w:val="000000"/>
          <w:sz w:val="28"/>
        </w:rPr>
        <w:t>
      10)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13"/>
    <w:bookmarkStart w:name="z19" w:id="14"/>
    <w:p>
      <w:pPr>
        <w:spacing w:after="0"/>
        <w:ind w:left="0"/>
        <w:jc w:val="both"/>
      </w:pPr>
      <w:r>
        <w:rPr>
          <w:rFonts w:ascii="Times New Roman"/>
          <w:b w:val="false"/>
          <w:i w:val="false"/>
          <w:color w:val="000000"/>
          <w:sz w:val="28"/>
        </w:rPr>
        <w:t>
      11) заявитель – физическое лицо, обращающееся за назначением пособия;</w:t>
      </w:r>
    </w:p>
    <w:bookmarkEnd w:id="14"/>
    <w:bookmarkStart w:name="z20" w:id="15"/>
    <w:p>
      <w:pPr>
        <w:spacing w:after="0"/>
        <w:ind w:left="0"/>
        <w:jc w:val="both"/>
      </w:pPr>
      <w:r>
        <w:rPr>
          <w:rFonts w:ascii="Times New Roman"/>
          <w:b w:val="false"/>
          <w:i w:val="false"/>
          <w:color w:val="000000"/>
          <w:sz w:val="28"/>
        </w:rPr>
        <w:t>
      12)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
    <w:bookmarkStart w:name="z21" w:id="16"/>
    <w:p>
      <w:pPr>
        <w:spacing w:after="0"/>
        <w:ind w:left="0"/>
        <w:jc w:val="both"/>
      </w:pPr>
      <w:r>
        <w:rPr>
          <w:rFonts w:ascii="Times New Roman"/>
          <w:b w:val="false"/>
          <w:i w:val="false"/>
          <w:color w:val="000000"/>
          <w:sz w:val="28"/>
        </w:rPr>
        <w:t>
      13) электронный макет дела (далее – ЭМД) – электронный макет дела получателя пособия, формируемый Государственной корпорацией.";</w:t>
      </w:r>
    </w:p>
    <w:bookmarkEnd w:id="16"/>
    <w:bookmarkStart w:name="z22" w:id="17"/>
    <w:p>
      <w:pPr>
        <w:spacing w:after="0"/>
        <w:ind w:left="0"/>
        <w:jc w:val="both"/>
      </w:pPr>
      <w:r>
        <w:rPr>
          <w:rFonts w:ascii="Times New Roman"/>
          <w:b w:val="false"/>
          <w:i w:val="false"/>
          <w:color w:val="000000"/>
          <w:sz w:val="28"/>
        </w:rPr>
        <w:t>
       пункт 7 изложить в следующей редакции:</w:t>
      </w:r>
    </w:p>
    <w:bookmarkEnd w:id="17"/>
    <w:bookmarkStart w:name="z23" w:id="18"/>
    <w:p>
      <w:pPr>
        <w:spacing w:after="0"/>
        <w:ind w:left="0"/>
        <w:jc w:val="both"/>
      </w:pPr>
      <w:r>
        <w:rPr>
          <w:rFonts w:ascii="Times New Roman"/>
          <w:b w:val="false"/>
          <w:i w:val="false"/>
          <w:color w:val="000000"/>
          <w:sz w:val="28"/>
        </w:rPr>
        <w:t>
      "7. Документами, подтверждающими право на получение пособия, являются:</w:t>
      </w:r>
    </w:p>
    <w:bookmarkEnd w:id="18"/>
    <w:bookmarkStart w:name="z24" w:id="19"/>
    <w:p>
      <w:pPr>
        <w:spacing w:after="0"/>
        <w:ind w:left="0"/>
        <w:jc w:val="both"/>
      </w:pPr>
      <w:r>
        <w:rPr>
          <w:rFonts w:ascii="Times New Roman"/>
          <w:b w:val="false"/>
          <w:i w:val="false"/>
          <w:color w:val="000000"/>
          <w:sz w:val="28"/>
        </w:rPr>
        <w:t xml:space="preserve">
      1) для участников Великой Отечественной войны – удостоверение участника Великой Отечественной войны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(далее – Закон от 28 апреля 1995 года);</w:t>
      </w:r>
    </w:p>
    <w:bookmarkEnd w:id="19"/>
    <w:bookmarkStart w:name="z25" w:id="20"/>
    <w:p>
      <w:pPr>
        <w:spacing w:after="0"/>
        <w:ind w:left="0"/>
        <w:jc w:val="both"/>
      </w:pPr>
      <w:r>
        <w:rPr>
          <w:rFonts w:ascii="Times New Roman"/>
          <w:b w:val="false"/>
          <w:i w:val="false"/>
          <w:color w:val="000000"/>
          <w:sz w:val="28"/>
        </w:rPr>
        <w:t>
      2) для инвалидов Великой Отечественной войны – удостоверение инвалида Великой Отечественной войны в соответствии со статьей 10 Закона от 28 апреля 1995 года;</w:t>
      </w:r>
    </w:p>
    <w:bookmarkEnd w:id="20"/>
    <w:bookmarkStart w:name="z26" w:id="21"/>
    <w:p>
      <w:pPr>
        <w:spacing w:after="0"/>
        <w:ind w:left="0"/>
        <w:jc w:val="both"/>
      </w:pPr>
      <w:r>
        <w:rPr>
          <w:rFonts w:ascii="Times New Roman"/>
          <w:b w:val="false"/>
          <w:i w:val="false"/>
          <w:color w:val="000000"/>
          <w:sz w:val="28"/>
        </w:rPr>
        <w:t>
      3) для героев Советского Союза, героев Социалистического Труда, кавалеров орденов Славы трех степеней, Трудовой Славы трех степеней – удостоверение к награде и (или) удостоверение участника или инвалида Великой Отечественной войны;</w:t>
      </w:r>
    </w:p>
    <w:bookmarkEnd w:id="21"/>
    <w:bookmarkStart w:name="z27" w:id="22"/>
    <w:p>
      <w:pPr>
        <w:spacing w:after="0"/>
        <w:ind w:left="0"/>
        <w:jc w:val="both"/>
      </w:pPr>
      <w:r>
        <w:rPr>
          <w:rFonts w:ascii="Times New Roman"/>
          <w:b w:val="false"/>
          <w:i w:val="false"/>
          <w:color w:val="000000"/>
          <w:sz w:val="28"/>
        </w:rPr>
        <w:t>
      4)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p>
    <w:bookmarkEnd w:id="22"/>
    <w:bookmarkStart w:name="z28" w:id="23"/>
    <w:p>
      <w:pPr>
        <w:spacing w:after="0"/>
        <w:ind w:left="0"/>
        <w:jc w:val="both"/>
      </w:pPr>
      <w:r>
        <w:rPr>
          <w:rFonts w:ascii="Times New Roman"/>
          <w:b w:val="false"/>
          <w:i w:val="false"/>
          <w:color w:val="000000"/>
          <w:sz w:val="28"/>
        </w:rPr>
        <w:t>
      5) для лиц, удостоенных звания "Халық қаһарманы" – документ, подтверждающий присвоение звания "Халық қаһарманы";</w:t>
      </w:r>
    </w:p>
    <w:bookmarkEnd w:id="23"/>
    <w:bookmarkStart w:name="z29" w:id="24"/>
    <w:p>
      <w:pPr>
        <w:spacing w:after="0"/>
        <w:ind w:left="0"/>
        <w:jc w:val="both"/>
      </w:pPr>
      <w:r>
        <w:rPr>
          <w:rFonts w:ascii="Times New Roman"/>
          <w:b w:val="false"/>
          <w:i w:val="false"/>
          <w:color w:val="000000"/>
          <w:sz w:val="28"/>
        </w:rPr>
        <w:t>
      6) для лиц, удостоенных звания "Қазақстанның Еңбек Epi" – документ, подтверждающий присвоение звания "Қазақстанның Еңбек Epi";</w:t>
      </w:r>
    </w:p>
    <w:bookmarkEnd w:id="24"/>
    <w:bookmarkStart w:name="z30" w:id="25"/>
    <w:p>
      <w:pPr>
        <w:spacing w:after="0"/>
        <w:ind w:left="0"/>
        <w:jc w:val="both"/>
      </w:pPr>
      <w:r>
        <w:rPr>
          <w:rFonts w:ascii="Times New Roman"/>
          <w:b w:val="false"/>
          <w:i w:val="false"/>
          <w:color w:val="000000"/>
          <w:sz w:val="28"/>
        </w:rPr>
        <w:t>
      7) для лиц, приравненных по льготам и гарантиям к участникам Великой Отечественной войны:</w:t>
      </w:r>
    </w:p>
    <w:bookmarkEnd w:id="25"/>
    <w:bookmarkStart w:name="z31" w:id="26"/>
    <w:p>
      <w:pPr>
        <w:spacing w:after="0"/>
        <w:ind w:left="0"/>
        <w:jc w:val="both"/>
      </w:pPr>
      <w:r>
        <w:rPr>
          <w:rFonts w:ascii="Times New Roman"/>
          <w:b w:val="false"/>
          <w:i w:val="false"/>
          <w:color w:val="000000"/>
          <w:sz w:val="28"/>
        </w:rPr>
        <w:t xml:space="preserve">
      на основании перечня городов и периодов ведения боевых действий с участием граждан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6"/>
    <w:bookmarkStart w:name="z32" w:id="27"/>
    <w:p>
      <w:pPr>
        <w:spacing w:after="0"/>
        <w:ind w:left="0"/>
        <w:jc w:val="both"/>
      </w:pPr>
      <w:r>
        <w:rPr>
          <w:rFonts w:ascii="Times New Roman"/>
          <w:b w:val="false"/>
          <w:i w:val="false"/>
          <w:color w:val="000000"/>
          <w:sz w:val="28"/>
        </w:rPr>
        <w:t>
      на основании перечня периодов ведения боевых действий на территории других государств с участием граждан Республики Казахстан согласно приложению 4 к настоящим Правилам;</w:t>
      </w:r>
    </w:p>
    <w:bookmarkEnd w:id="27"/>
    <w:bookmarkStart w:name="z33" w:id="28"/>
    <w:p>
      <w:pPr>
        <w:spacing w:after="0"/>
        <w:ind w:left="0"/>
        <w:jc w:val="both"/>
      </w:pPr>
      <w:r>
        <w:rPr>
          <w:rFonts w:ascii="Times New Roman"/>
          <w:b w:val="false"/>
          <w:i w:val="false"/>
          <w:color w:val="000000"/>
          <w:sz w:val="28"/>
        </w:rPr>
        <w:t>
      на основании перечня государств, территорий и периодов ведения боевых действий с участием граждан Республики Казахстан согласно приложению 5 к настоящим Правилам:</w:t>
      </w:r>
    </w:p>
    <w:bookmarkEnd w:id="28"/>
    <w:bookmarkStart w:name="z34" w:id="29"/>
    <w:p>
      <w:pPr>
        <w:spacing w:after="0"/>
        <w:ind w:left="0"/>
        <w:jc w:val="both"/>
      </w:pPr>
      <w:r>
        <w:rPr>
          <w:rFonts w:ascii="Times New Roman"/>
          <w:b w:val="false"/>
          <w:i w:val="false"/>
          <w:color w:val="000000"/>
          <w:sz w:val="28"/>
        </w:rPr>
        <w:t>
      военнослужащих, а также лиц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соответствии с Законом  от 28 апреля 1995 года;</w:t>
      </w:r>
    </w:p>
    <w:bookmarkEnd w:id="29"/>
    <w:bookmarkStart w:name="z35" w:id="30"/>
    <w:p>
      <w:pPr>
        <w:spacing w:after="0"/>
        <w:ind w:left="0"/>
        <w:jc w:val="both"/>
      </w:pPr>
      <w:r>
        <w:rPr>
          <w:rFonts w:ascii="Times New Roman"/>
          <w:b w:val="false"/>
          <w:i w:val="false"/>
          <w:color w:val="000000"/>
          <w:sz w:val="28"/>
        </w:rPr>
        <w:t xml:space="preserve">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30"/>
    <w:bookmarkStart w:name="z36" w:id="31"/>
    <w:p>
      <w:pPr>
        <w:spacing w:after="0"/>
        <w:ind w:left="0"/>
        <w:jc w:val="both"/>
      </w:pPr>
      <w:r>
        <w:rPr>
          <w:rFonts w:ascii="Times New Roman"/>
          <w:b w:val="false"/>
          <w:i w:val="false"/>
          <w:color w:val="000000"/>
          <w:sz w:val="28"/>
        </w:rPr>
        <w:t>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установленного образца или пенсионное удостоверение с отметкой о праве на льготы в соответствии с Законом от 28 апреля 1995 года;</w:t>
      </w:r>
    </w:p>
    <w:bookmarkEnd w:id="31"/>
    <w:bookmarkStart w:name="z37" w:id="32"/>
    <w:p>
      <w:pPr>
        <w:spacing w:after="0"/>
        <w:ind w:left="0"/>
        <w:jc w:val="both"/>
      </w:pPr>
      <w:r>
        <w:rPr>
          <w:rFonts w:ascii="Times New Roman"/>
          <w:b w:val="false"/>
          <w:i w:val="false"/>
          <w:color w:val="000000"/>
          <w:sz w:val="28"/>
        </w:rPr>
        <w:t>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установленного образца или пенсионное удостоверение с отметкой о праве на льготы в соответствии с Законом от 28 апреля 1995 года;</w:t>
      </w:r>
    </w:p>
    <w:bookmarkEnd w:id="32"/>
    <w:bookmarkStart w:name="z38" w:id="33"/>
    <w:p>
      <w:pPr>
        <w:spacing w:after="0"/>
        <w:ind w:left="0"/>
        <w:jc w:val="both"/>
      </w:pPr>
      <w:r>
        <w:rPr>
          <w:rFonts w:ascii="Times New Roman"/>
          <w:b w:val="false"/>
          <w:i w:val="false"/>
          <w:color w:val="000000"/>
          <w:sz w:val="28"/>
        </w:rPr>
        <w:t>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установленного образца или пенсионное удостоверение с отметкой о праве на льготы в соответствии с Законом от 28 апреля 1995 года;</w:t>
      </w:r>
    </w:p>
    <w:bookmarkEnd w:id="33"/>
    <w:bookmarkStart w:name="z39" w:id="34"/>
    <w:p>
      <w:pPr>
        <w:spacing w:after="0"/>
        <w:ind w:left="0"/>
        <w:jc w:val="both"/>
      </w:pPr>
      <w:r>
        <w:rPr>
          <w:rFonts w:ascii="Times New Roman"/>
          <w:b w:val="false"/>
          <w:i w:val="false"/>
          <w:color w:val="000000"/>
          <w:sz w:val="28"/>
        </w:rPr>
        <w:t>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удостоверение к медали "За оборону Ленинграда" или к знаку "Жителю блокадного Ленинграда" или пенсионное удостоверение с отметкой о праве на льготы в соответствии с Законом от 28 апреля 1995 года;</w:t>
      </w:r>
    </w:p>
    <w:bookmarkEnd w:id="34"/>
    <w:bookmarkStart w:name="z40" w:id="35"/>
    <w:p>
      <w:pPr>
        <w:spacing w:after="0"/>
        <w:ind w:left="0"/>
        <w:jc w:val="both"/>
      </w:pPr>
      <w:r>
        <w:rPr>
          <w:rFonts w:ascii="Times New Roman"/>
          <w:b w:val="false"/>
          <w:i w:val="false"/>
          <w:color w:val="000000"/>
          <w:sz w:val="28"/>
        </w:rPr>
        <w:t xml:space="preserve">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35"/>
    <w:bookmarkStart w:name="z41" w:id="36"/>
    <w:p>
      <w:pPr>
        <w:spacing w:after="0"/>
        <w:ind w:left="0"/>
        <w:jc w:val="both"/>
      </w:pPr>
      <w:r>
        <w:rPr>
          <w:rFonts w:ascii="Times New Roman"/>
          <w:b w:val="false"/>
          <w:i w:val="false"/>
          <w:color w:val="000000"/>
          <w:sz w:val="28"/>
        </w:rPr>
        <w:t>
      участников боевых действий на территории других государств, а именно: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призывавшихся на учебные сборы и направлявшихся в Афганистан в период ведения боевых действий;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p>
    <w:bookmarkEnd w:id="36"/>
    <w:bookmarkStart w:name="z42" w:id="37"/>
    <w:p>
      <w:pPr>
        <w:spacing w:after="0"/>
        <w:ind w:left="0"/>
        <w:jc w:val="both"/>
      </w:pPr>
      <w:r>
        <w:rPr>
          <w:rFonts w:ascii="Times New Roman"/>
          <w:b w:val="false"/>
          <w:i w:val="false"/>
          <w:color w:val="000000"/>
          <w:sz w:val="28"/>
        </w:rPr>
        <w:t>
      лиц, принимавших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из военного комиссариата или Комитета по чрезвычайным ситуациям Министерства внутренних дел Республики Казахстан,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p>
    <w:bookmarkEnd w:id="37"/>
    <w:bookmarkStart w:name="z43" w:id="38"/>
    <w:p>
      <w:pPr>
        <w:spacing w:after="0"/>
        <w:ind w:left="0"/>
        <w:jc w:val="both"/>
      </w:pPr>
      <w:r>
        <w:rPr>
          <w:rFonts w:ascii="Times New Roman"/>
          <w:b w:val="false"/>
          <w:i w:val="false"/>
          <w:color w:val="000000"/>
          <w:sz w:val="28"/>
        </w:rPr>
        <w:t>
      8) для лиц, приравненных по льготам и гарантиям к инвалидам Великой Отечественной войны:</w:t>
      </w:r>
    </w:p>
    <w:bookmarkEnd w:id="38"/>
    <w:bookmarkStart w:name="z44" w:id="39"/>
    <w:p>
      <w:pPr>
        <w:spacing w:after="0"/>
        <w:ind w:left="0"/>
        <w:jc w:val="both"/>
      </w:pPr>
      <w:r>
        <w:rPr>
          <w:rFonts w:ascii="Times New Roman"/>
          <w:b w:val="false"/>
          <w:i w:val="false"/>
          <w:color w:val="000000"/>
          <w:sz w:val="28"/>
        </w:rPr>
        <w:t>
      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инвалида из числа военнослужащих (инвалида Советской Армии о праве на льготы),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Законом от 28 апреля 1995 года;</w:t>
      </w:r>
    </w:p>
    <w:bookmarkEnd w:id="39"/>
    <w:bookmarkStart w:name="z45" w:id="40"/>
    <w:p>
      <w:pPr>
        <w:spacing w:after="0"/>
        <w:ind w:left="0"/>
        <w:jc w:val="both"/>
      </w:pPr>
      <w:r>
        <w:rPr>
          <w:rFonts w:ascii="Times New Roman"/>
          <w:b w:val="false"/>
          <w:i w:val="false"/>
          <w:color w:val="000000"/>
          <w:sz w:val="28"/>
        </w:rPr>
        <w:t>
      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удостоверение установленного образца, справка о ранении,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Законом от 28 апреля 1995 года;</w:t>
      </w:r>
    </w:p>
    <w:bookmarkEnd w:id="40"/>
    <w:bookmarkStart w:name="z46" w:id="41"/>
    <w:p>
      <w:pPr>
        <w:spacing w:after="0"/>
        <w:ind w:left="0"/>
        <w:jc w:val="both"/>
      </w:pPr>
      <w:r>
        <w:rPr>
          <w:rFonts w:ascii="Times New Roman"/>
          <w:b w:val="false"/>
          <w:i w:val="false"/>
          <w:color w:val="000000"/>
          <w:sz w:val="28"/>
        </w:rPr>
        <w:t>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удостоверение установленного образца,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Законом от 28 апреля 1995 года;</w:t>
      </w:r>
    </w:p>
    <w:bookmarkEnd w:id="41"/>
    <w:bookmarkStart w:name="z47" w:id="42"/>
    <w:p>
      <w:pPr>
        <w:spacing w:after="0"/>
        <w:ind w:left="0"/>
        <w:jc w:val="both"/>
      </w:pPr>
      <w:r>
        <w:rPr>
          <w:rFonts w:ascii="Times New Roman"/>
          <w:b w:val="false"/>
          <w:i w:val="false"/>
          <w:color w:val="000000"/>
          <w:sz w:val="28"/>
        </w:rPr>
        <w:t xml:space="preserve">
      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удостоверение установленного образца,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p>
    <w:bookmarkEnd w:id="42"/>
    <w:bookmarkStart w:name="z48" w:id="43"/>
    <w:p>
      <w:pPr>
        <w:spacing w:after="0"/>
        <w:ind w:left="0"/>
        <w:jc w:val="both"/>
      </w:pPr>
      <w:r>
        <w:rPr>
          <w:rFonts w:ascii="Times New Roman"/>
          <w:b w:val="false"/>
          <w:i w:val="false"/>
          <w:color w:val="000000"/>
          <w:sz w:val="28"/>
        </w:rPr>
        <w:t>
      лиц,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удостоверение установленного образца, справка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Центрального межведомственного совета по установлению причинной связи заболевания с радиационным воздействием;</w:t>
      </w:r>
    </w:p>
    <w:bookmarkEnd w:id="43"/>
    <w:bookmarkStart w:name="z49" w:id="44"/>
    <w:p>
      <w:pPr>
        <w:spacing w:after="0"/>
        <w:ind w:left="0"/>
        <w:jc w:val="both"/>
      </w:pPr>
      <w:r>
        <w:rPr>
          <w:rFonts w:ascii="Times New Roman"/>
          <w:b w:val="false"/>
          <w:i w:val="false"/>
          <w:color w:val="000000"/>
          <w:sz w:val="28"/>
        </w:rPr>
        <w:t>
      9) для родителей и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из военного комиссариата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p>
    <w:bookmarkEnd w:id="44"/>
    <w:bookmarkStart w:name="z50" w:id="45"/>
    <w:p>
      <w:pPr>
        <w:spacing w:after="0"/>
        <w:ind w:left="0"/>
        <w:jc w:val="both"/>
      </w:pPr>
      <w:r>
        <w:rPr>
          <w:rFonts w:ascii="Times New Roman"/>
          <w:b w:val="false"/>
          <w:i w:val="false"/>
          <w:color w:val="000000"/>
          <w:sz w:val="28"/>
        </w:rPr>
        <w:t>
      10) для не вступивших в повторный брак жен (мужей) умерших инвалидов войны и приравненных к ним инвалидов,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свидетельство о браке, свидетельство о смерти супруга (супруги), документ, подтверждающий инвалидность супруга (супруги);</w:t>
      </w:r>
    </w:p>
    <w:bookmarkEnd w:id="45"/>
    <w:bookmarkStart w:name="z51" w:id="46"/>
    <w:p>
      <w:pPr>
        <w:spacing w:after="0"/>
        <w:ind w:left="0"/>
        <w:jc w:val="both"/>
      </w:pPr>
      <w:r>
        <w:rPr>
          <w:rFonts w:ascii="Times New Roman"/>
          <w:b w:val="false"/>
          <w:i w:val="false"/>
          <w:color w:val="000000"/>
          <w:sz w:val="28"/>
        </w:rPr>
        <w:t>
      11) для семей:</w:t>
      </w:r>
    </w:p>
    <w:bookmarkEnd w:id="46"/>
    <w:bookmarkStart w:name="z52" w:id="47"/>
    <w:p>
      <w:pPr>
        <w:spacing w:after="0"/>
        <w:ind w:left="0"/>
        <w:jc w:val="both"/>
      </w:pPr>
      <w:r>
        <w:rPr>
          <w:rFonts w:ascii="Times New Roman"/>
          <w:b w:val="false"/>
          <w:i w:val="false"/>
          <w:color w:val="000000"/>
          <w:sz w:val="28"/>
        </w:rPr>
        <w:t>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извещение или свидетельство о смерти погибшего (умершего), справка из военного комиссариата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p>
    <w:bookmarkEnd w:id="47"/>
    <w:bookmarkStart w:name="z53" w:id="48"/>
    <w:p>
      <w:pPr>
        <w:spacing w:after="0"/>
        <w:ind w:left="0"/>
        <w:jc w:val="both"/>
      </w:pPr>
      <w:r>
        <w:rPr>
          <w:rFonts w:ascii="Times New Roman"/>
          <w:b w:val="false"/>
          <w:i w:val="false"/>
          <w:color w:val="000000"/>
          <w:sz w:val="28"/>
        </w:rPr>
        <w:t>
      военнослужащих, погибших (умерших) при прохождении воинской службы в мирное время – извещение или свидетельство о смерти погибшего (умершего), справка из военного комиссариата о факте гибели или пропажи без вести военнослужащего при прохождении воинской службы в мирное время, документ, подтверждающий родственные связи с погибшим (свидетельство о браке, свидетельство о рождении детей);</w:t>
      </w:r>
    </w:p>
    <w:bookmarkEnd w:id="48"/>
    <w:bookmarkStart w:name="z54" w:id="49"/>
    <w:p>
      <w:pPr>
        <w:spacing w:after="0"/>
        <w:ind w:left="0"/>
        <w:jc w:val="both"/>
      </w:pPr>
      <w:r>
        <w:rPr>
          <w:rFonts w:ascii="Times New Roman"/>
          <w:b w:val="false"/>
          <w:i w:val="false"/>
          <w:color w:val="000000"/>
          <w:sz w:val="28"/>
        </w:rPr>
        <w:t>
      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p>
    <w:bookmarkEnd w:id="49"/>
    <w:bookmarkStart w:name="z55" w:id="50"/>
    <w:p>
      <w:pPr>
        <w:spacing w:after="0"/>
        <w:ind w:left="0"/>
        <w:jc w:val="both"/>
      </w:pPr>
      <w:r>
        <w:rPr>
          <w:rFonts w:ascii="Times New Roman"/>
          <w:b w:val="false"/>
          <w:i w:val="false"/>
          <w:color w:val="000000"/>
          <w:sz w:val="28"/>
        </w:rPr>
        <w:t>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p>
    <w:bookmarkEnd w:id="50"/>
    <w:bookmarkStart w:name="z56" w:id="51"/>
    <w:p>
      <w:pPr>
        <w:spacing w:after="0"/>
        <w:ind w:left="0"/>
        <w:jc w:val="both"/>
      </w:pPr>
      <w:r>
        <w:rPr>
          <w:rFonts w:ascii="Times New Roman"/>
          <w:b w:val="false"/>
          <w:i w:val="false"/>
          <w:color w:val="000000"/>
          <w:sz w:val="28"/>
        </w:rPr>
        <w:t>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p>
    <w:bookmarkEnd w:id="51"/>
    <w:bookmarkStart w:name="z57" w:id="52"/>
    <w:p>
      <w:pPr>
        <w:spacing w:after="0"/>
        <w:ind w:left="0"/>
        <w:jc w:val="both"/>
      </w:pPr>
      <w:r>
        <w:rPr>
          <w:rFonts w:ascii="Times New Roman"/>
          <w:b w:val="false"/>
          <w:i w:val="false"/>
          <w:color w:val="000000"/>
          <w:sz w:val="28"/>
        </w:rPr>
        <w:t>
      12) для лиц, награжденных орденами и медалями бывшего Союза ССР согласно приложению 6 к настоящим Правилам за самоотверженный труд и безупречную воинскую службу в тылу в годы Великой Отечественной войны – удостоверение установленного образца или удостоверение к награде, или архивная справка, или трудовая книжка с записью о факте награждения;</w:t>
      </w:r>
    </w:p>
    <w:bookmarkEnd w:id="52"/>
    <w:bookmarkStart w:name="z58" w:id="53"/>
    <w:p>
      <w:pPr>
        <w:spacing w:after="0"/>
        <w:ind w:left="0"/>
        <w:jc w:val="both"/>
      </w:pPr>
      <w:r>
        <w:rPr>
          <w:rFonts w:ascii="Times New Roman"/>
          <w:b w:val="false"/>
          <w:i w:val="false"/>
          <w:color w:val="000000"/>
          <w:sz w:val="28"/>
        </w:rPr>
        <w:t>
      13)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w:t>
      </w:r>
    </w:p>
    <w:bookmarkEnd w:id="53"/>
    <w:bookmarkStart w:name="z59" w:id="54"/>
    <w:p>
      <w:pPr>
        <w:spacing w:after="0"/>
        <w:ind w:left="0"/>
        <w:jc w:val="both"/>
      </w:pPr>
      <w:r>
        <w:rPr>
          <w:rFonts w:ascii="Times New Roman"/>
          <w:b w:val="false"/>
          <w:i w:val="false"/>
          <w:color w:val="000000"/>
          <w:sz w:val="28"/>
        </w:rPr>
        <w:t>
      Также к документам, содержащим сведения о работе с 22 июня 1941 года по 9 мая 1945 года, относятся:</w:t>
      </w:r>
    </w:p>
    <w:bookmarkEnd w:id="54"/>
    <w:bookmarkStart w:name="z60" w:id="55"/>
    <w:p>
      <w:pPr>
        <w:spacing w:after="0"/>
        <w:ind w:left="0"/>
        <w:jc w:val="both"/>
      </w:pPr>
      <w:r>
        <w:rPr>
          <w:rFonts w:ascii="Times New Roman"/>
          <w:b w:val="false"/>
          <w:i w:val="false"/>
          <w:color w:val="000000"/>
          <w:sz w:val="28"/>
        </w:rPr>
        <w:t>
      документы, содержащие сведения о периодах работы, выданные с места работы, а также архивными учреждениями;</w:t>
      </w:r>
    </w:p>
    <w:bookmarkEnd w:id="55"/>
    <w:bookmarkStart w:name="z61" w:id="56"/>
    <w:p>
      <w:pPr>
        <w:spacing w:after="0"/>
        <w:ind w:left="0"/>
        <w:jc w:val="both"/>
      </w:pPr>
      <w:r>
        <w:rPr>
          <w:rFonts w:ascii="Times New Roman"/>
          <w:b w:val="false"/>
          <w:i w:val="false"/>
          <w:color w:val="000000"/>
          <w:sz w:val="28"/>
        </w:rPr>
        <w:t>
      выписки из приказов, лицевых счетов и ведомостей на выдачу заработной платы;</w:t>
      </w:r>
    </w:p>
    <w:bookmarkEnd w:id="56"/>
    <w:bookmarkStart w:name="z62" w:id="57"/>
    <w:p>
      <w:pPr>
        <w:spacing w:after="0"/>
        <w:ind w:left="0"/>
        <w:jc w:val="both"/>
      </w:pPr>
      <w:r>
        <w:rPr>
          <w:rFonts w:ascii="Times New Roman"/>
          <w:b w:val="false"/>
          <w:i w:val="false"/>
          <w:color w:val="000000"/>
          <w:sz w:val="28"/>
        </w:rPr>
        <w:t>
      членские билеты или учетные карточки членов коммунистической партии или профсоюзов;</w:t>
      </w:r>
    </w:p>
    <w:bookmarkEnd w:id="57"/>
    <w:bookmarkStart w:name="z63" w:id="58"/>
    <w:p>
      <w:pPr>
        <w:spacing w:after="0"/>
        <w:ind w:left="0"/>
        <w:jc w:val="both"/>
      </w:pPr>
      <w:r>
        <w:rPr>
          <w:rFonts w:ascii="Times New Roman"/>
          <w:b w:val="false"/>
          <w:i w:val="false"/>
          <w:color w:val="000000"/>
          <w:sz w:val="28"/>
        </w:rPr>
        <w:t>
      решения комиссий по установлению стажа работы, по назначению пенсий, осуществлявшие деятельность в соответствии с ранее действовавшим законодательством;</w:t>
      </w:r>
    </w:p>
    <w:bookmarkEnd w:id="58"/>
    <w:bookmarkStart w:name="z64" w:id="59"/>
    <w:p>
      <w:pPr>
        <w:spacing w:after="0"/>
        <w:ind w:left="0"/>
        <w:jc w:val="both"/>
      </w:pPr>
      <w:r>
        <w:rPr>
          <w:rFonts w:ascii="Times New Roman"/>
          <w:b w:val="false"/>
          <w:i w:val="false"/>
          <w:color w:val="000000"/>
          <w:sz w:val="28"/>
        </w:rPr>
        <w:t>
      решения судов;</w:t>
      </w:r>
    </w:p>
    <w:bookmarkEnd w:id="59"/>
    <w:bookmarkStart w:name="z65" w:id="60"/>
    <w:p>
      <w:pPr>
        <w:spacing w:after="0"/>
        <w:ind w:left="0"/>
        <w:jc w:val="both"/>
      </w:pPr>
      <w:r>
        <w:rPr>
          <w:rFonts w:ascii="Times New Roman"/>
          <w:b w:val="false"/>
          <w:i w:val="false"/>
          <w:color w:val="000000"/>
          <w:sz w:val="28"/>
        </w:rPr>
        <w:t>
      решения специальных комиссий;</w:t>
      </w:r>
    </w:p>
    <w:bookmarkEnd w:id="60"/>
    <w:bookmarkStart w:name="z66" w:id="61"/>
    <w:p>
      <w:pPr>
        <w:spacing w:after="0"/>
        <w:ind w:left="0"/>
        <w:jc w:val="both"/>
      </w:pPr>
      <w:r>
        <w:rPr>
          <w:rFonts w:ascii="Times New Roman"/>
          <w:b w:val="false"/>
          <w:i w:val="false"/>
          <w:color w:val="000000"/>
          <w:sz w:val="28"/>
        </w:rPr>
        <w:t>
      удостоверение о праве на льготы, выданное до 1998 года;</w:t>
      </w:r>
    </w:p>
    <w:bookmarkEnd w:id="61"/>
    <w:bookmarkStart w:name="z67" w:id="62"/>
    <w:p>
      <w:pPr>
        <w:spacing w:after="0"/>
        <w:ind w:left="0"/>
        <w:jc w:val="both"/>
      </w:pPr>
      <w:r>
        <w:rPr>
          <w:rFonts w:ascii="Times New Roman"/>
          <w:b w:val="false"/>
          <w:i w:val="false"/>
          <w:color w:val="000000"/>
          <w:sz w:val="28"/>
        </w:rPr>
        <w:t>
      справки, подтверждающие факт учебы в фабрично-заводских училищах;</w:t>
      </w:r>
    </w:p>
    <w:bookmarkEnd w:id="62"/>
    <w:bookmarkStart w:name="z68" w:id="63"/>
    <w:p>
      <w:pPr>
        <w:spacing w:after="0"/>
        <w:ind w:left="0"/>
        <w:jc w:val="both"/>
      </w:pPr>
      <w:r>
        <w:rPr>
          <w:rFonts w:ascii="Times New Roman"/>
          <w:b w:val="false"/>
          <w:i w:val="false"/>
          <w:color w:val="000000"/>
          <w:sz w:val="28"/>
        </w:rPr>
        <w:t>
      14)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p>
    <w:bookmarkEnd w:id="63"/>
    <w:bookmarkStart w:name="z69" w:id="64"/>
    <w:p>
      <w:pPr>
        <w:spacing w:after="0"/>
        <w:ind w:left="0"/>
        <w:jc w:val="both"/>
      </w:pPr>
      <w:r>
        <w:rPr>
          <w:rFonts w:ascii="Times New Roman"/>
          <w:b w:val="false"/>
          <w:i w:val="false"/>
          <w:color w:val="000000"/>
          <w:sz w:val="28"/>
        </w:rPr>
        <w:t>
      15) для инвалидов I, II и III групп, в том числе детей-инвалидов с 16 до 18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bookmarkEnd w:id="64"/>
    <w:bookmarkStart w:name="z70" w:id="65"/>
    <w:p>
      <w:pPr>
        <w:spacing w:after="0"/>
        <w:ind w:left="0"/>
        <w:jc w:val="both"/>
      </w:pPr>
      <w:r>
        <w:rPr>
          <w:rFonts w:ascii="Times New Roman"/>
          <w:b w:val="false"/>
          <w:i w:val="false"/>
          <w:color w:val="000000"/>
          <w:sz w:val="28"/>
        </w:rPr>
        <w:t>
      16) для детей-инвалидов до 16 лет, проживающих в городе Байконыр – справка об инвалидности, документ, подтверждающий получение пенсии по инвалидности в соответствии с законодательством Российской Федерации;</w:t>
      </w:r>
    </w:p>
    <w:bookmarkEnd w:id="65"/>
    <w:bookmarkStart w:name="z71" w:id="66"/>
    <w:p>
      <w:pPr>
        <w:spacing w:after="0"/>
        <w:ind w:left="0"/>
        <w:jc w:val="both"/>
      </w:pPr>
      <w:r>
        <w:rPr>
          <w:rFonts w:ascii="Times New Roman"/>
          <w:b w:val="false"/>
          <w:i w:val="false"/>
          <w:color w:val="000000"/>
          <w:sz w:val="28"/>
        </w:rPr>
        <w:t>
      17) для многодетных семей, имеющих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 – свидетельства о рождении детей, документ, подтверждающий регистрацию по постоянному месту жительства заявителя и детей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 Российской Федерации), свидетельство о заключении (расторжении) брака, в случае расхождения данных заявителя с данными в свидетельстве о рождении ребенка, а также справка учебного заведения по форме согласно приложению 4 к Правилам № 223, если иждивенцы в возрасте от восемнадцати до двадцати трех лет являются обучающимися очной формы обучения, предоставляемые ежегодно;</w:t>
      </w:r>
    </w:p>
    <w:bookmarkEnd w:id="66"/>
    <w:bookmarkStart w:name="z72" w:id="67"/>
    <w:p>
      <w:pPr>
        <w:spacing w:after="0"/>
        <w:ind w:left="0"/>
        <w:jc w:val="both"/>
      </w:pPr>
      <w:r>
        <w:rPr>
          <w:rFonts w:ascii="Times New Roman"/>
          <w:b w:val="false"/>
          <w:i w:val="false"/>
          <w:color w:val="000000"/>
          <w:sz w:val="28"/>
        </w:rPr>
        <w:t>
      18) для жертв политических репрессий, лиц, пострадавших от политических репрессий, имеющих инвалидность или являющихся пенсионерами – справка об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p>
    <w:bookmarkEnd w:id="67"/>
    <w:bookmarkStart w:name="z73" w:id="68"/>
    <w:p>
      <w:pPr>
        <w:spacing w:after="0"/>
        <w:ind w:left="0"/>
        <w:jc w:val="both"/>
      </w:pPr>
      <w:r>
        <w:rPr>
          <w:rFonts w:ascii="Times New Roman"/>
          <w:b w:val="false"/>
          <w:i w:val="false"/>
          <w:color w:val="000000"/>
          <w:sz w:val="28"/>
        </w:rPr>
        <w:t>
      19)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75" w:id="69"/>
    <w:p>
      <w:pPr>
        <w:spacing w:after="0"/>
        <w:ind w:left="0"/>
        <w:jc w:val="both"/>
      </w:pPr>
      <w:r>
        <w:rPr>
          <w:rFonts w:ascii="Times New Roman"/>
          <w:b w:val="false"/>
          <w:i w:val="false"/>
          <w:color w:val="000000"/>
          <w:sz w:val="28"/>
        </w:rPr>
        <w:t>
      "23. Пособие назначается со дня обращения за назначением пособия после возникновения права на пособие. Днем обращения считается день подачи заявления со всеми необходимыми документами.</w:t>
      </w:r>
    </w:p>
    <w:bookmarkEnd w:id="69"/>
    <w:bookmarkStart w:name="z76" w:id="70"/>
    <w:p>
      <w:pPr>
        <w:spacing w:after="0"/>
        <w:ind w:left="0"/>
        <w:jc w:val="both"/>
      </w:pPr>
      <w:r>
        <w:rPr>
          <w:rFonts w:ascii="Times New Roman"/>
          <w:b w:val="false"/>
          <w:i w:val="false"/>
          <w:color w:val="000000"/>
          <w:sz w:val="28"/>
        </w:rPr>
        <w:t>
      Пособие для лиц, указанных в подпункте 13) пункта 7 настоящих Правил, назначается со дня обращения.</w:t>
      </w:r>
    </w:p>
    <w:bookmarkEnd w:id="70"/>
    <w:bookmarkStart w:name="z77" w:id="71"/>
    <w:p>
      <w:pPr>
        <w:spacing w:after="0"/>
        <w:ind w:left="0"/>
        <w:jc w:val="both"/>
      </w:pPr>
      <w:r>
        <w:rPr>
          <w:rFonts w:ascii="Times New Roman"/>
          <w:b w:val="false"/>
          <w:i w:val="false"/>
          <w:color w:val="000000"/>
          <w:sz w:val="28"/>
        </w:rPr>
        <w:t>
      Получатели обязуются в случае утраты оснований для назначения пособия в течение десяти рабочих дней сообщить об этом в отделение Государственной корпорации.</w:t>
      </w:r>
    </w:p>
    <w:bookmarkEnd w:id="71"/>
    <w:bookmarkStart w:name="z78" w:id="72"/>
    <w:p>
      <w:pPr>
        <w:spacing w:after="0"/>
        <w:ind w:left="0"/>
        <w:jc w:val="both"/>
      </w:pPr>
      <w:r>
        <w:rPr>
          <w:rFonts w:ascii="Times New Roman"/>
          <w:b w:val="false"/>
          <w:i w:val="false"/>
          <w:color w:val="000000"/>
          <w:sz w:val="28"/>
        </w:rPr>
        <w:t xml:space="preserve">
      В случае предоставления вышеуказанными лицами неполных сведений о стаже, необходимых для назначения пособия, отделение Государственной корпорации в течение пяти рабочих дней направляет документы на рассмотрение специальной комиссий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72"/>
    <w:bookmarkStart w:name="z79" w:id="73"/>
    <w:p>
      <w:pPr>
        <w:spacing w:after="0"/>
        <w:ind w:left="0"/>
        <w:jc w:val="both"/>
      </w:pPr>
      <w:r>
        <w:rPr>
          <w:rFonts w:ascii="Times New Roman"/>
          <w:b w:val="false"/>
          <w:i w:val="false"/>
          <w:color w:val="000000"/>
          <w:sz w:val="28"/>
        </w:rPr>
        <w:t>
      Специальные комиссии рассматривают представленные материалы в соответствии с разделом 4 к настоящим Правилам.".</w:t>
      </w:r>
    </w:p>
    <w:bookmarkEnd w:id="73"/>
    <w:bookmarkStart w:name="z80" w:id="74"/>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w:t>
      </w:r>
    </w:p>
    <w:bookmarkEnd w:id="74"/>
    <w:bookmarkStart w:name="z81" w:id="7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5"/>
    <w:bookmarkStart w:name="z82" w:id="7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6"/>
    <w:bookmarkStart w:name="z83" w:id="77"/>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77"/>
    <w:bookmarkStart w:name="z84" w:id="78"/>
    <w:p>
      <w:pPr>
        <w:spacing w:after="0"/>
        <w:ind w:left="0"/>
        <w:jc w:val="both"/>
      </w:pPr>
      <w:r>
        <w:rPr>
          <w:rFonts w:ascii="Times New Roman"/>
          <w:b w:val="false"/>
          <w:i w:val="false"/>
          <w:color w:val="000000"/>
          <w:sz w:val="28"/>
        </w:rPr>
        <w:t>
      4)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и 3) настоящего пункта.</w:t>
      </w:r>
    </w:p>
    <w:bookmarkEnd w:id="78"/>
    <w:bookmarkStart w:name="z85" w:id="7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Жакупову С.К.</w:t>
      </w:r>
    </w:p>
    <w:bookmarkEnd w:id="79"/>
    <w:bookmarkStart w:name="z86" w:id="8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w:t>
            </w:r>
          </w:p>
          <w:p>
            <w:pPr>
              <w:spacing w:after="20"/>
              <w:ind w:left="20"/>
              <w:jc w:val="both"/>
            </w:pPr>
          </w:p>
          <w:p>
            <w:pPr>
              <w:spacing w:after="20"/>
              <w:ind w:left="20"/>
              <w:jc w:val="both"/>
            </w:pPr>
            <w:r>
              <w:rPr>
                <w:rFonts w:ascii="Times New Roman"/>
                <w:b w:val="false"/>
                <w:i/>
                <w:color w:val="000000"/>
                <w:sz w:val="20"/>
              </w:rPr>
              <w:t>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88" w:id="81"/>
      <w:r>
        <w:rPr>
          <w:rFonts w:ascii="Times New Roman"/>
          <w:b w:val="false"/>
          <w:i w:val="false"/>
          <w:color w:val="000000"/>
          <w:sz w:val="28"/>
        </w:rPr>
        <w:t>
      СОГЛАСОВАН</w:t>
      </w:r>
    </w:p>
    <w:bookmarkEnd w:id="81"/>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9" w:id="82"/>
      <w:r>
        <w:rPr>
          <w:rFonts w:ascii="Times New Roman"/>
          <w:b w:val="false"/>
          <w:i w:val="false"/>
          <w:color w:val="000000"/>
          <w:sz w:val="28"/>
        </w:rPr>
        <w:t>
      СОГЛАСОВАН</w:t>
      </w:r>
    </w:p>
    <w:bookmarkEnd w:id="82"/>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0" w:id="83"/>
      <w:r>
        <w:rPr>
          <w:rFonts w:ascii="Times New Roman"/>
          <w:b w:val="false"/>
          <w:i w:val="false"/>
          <w:color w:val="000000"/>
          <w:sz w:val="28"/>
        </w:rPr>
        <w:t>
      СОГЛАСОВАН</w:t>
      </w:r>
    </w:p>
    <w:bookmarkEnd w:id="8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