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72cd" w14:textId="9947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30 апреля 2015 года № 7-1/393 "Об утверждении Правил отбора проб перемещаемых (перевозимых) объектов и биологического матери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3 февраля 2019 года № 64. Зарегистрирован в Министерстве юстиции Республики Казахстан 15 февраля 2019 года № 183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7-1/393 "Об утверждении Правил отбора проб перемещаемых (перевозимых) объектов и биологического материала" (зарегистрирован в Реестре государственной регистрации нормативных правовых актов под № 11618, опубликован 23 июл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об перемещаемых (перевозимых) объектов и биологического материал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система забора крови – сочетание взаимосвязанных одноразовых элементов, которые дают возможность производить забор крови непосредственно в герметично закрытую пробирку (контейнер) для транспортировки и исключающее повторное использование элементов для забора крови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арандаш (маркер) по стеклу, пастеровские пипетки, пробирки, система забора крови, кружки, стаканы, трубки металлические и пластмассовые с различным диаметром и длиной, соответствующие нормативным документам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обранные для исследования жидкие пробы помещают в сухую чистую стеклянную или полиэтиленовую посуду или в одноразовые пробирки, сыпучие пробы помещают в мешки из плотного полиэтиле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янную, полиэтиленовую посуду, пробирки, мешки обертывают пергаментной бумагой, обвязывают шпагатом и опечатывают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анные образцы проб размещают в специально приспособленном ящике, перекладывают бумагой, чтобы обеспечить целостность отправляемого материала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Жидкий биологический материал (кровь, сыворотка крови, лимфа, спинномозговая жидкость, желчь и другое) отбирают при помощи пункции одноразовыми иглами в одноразовые пробирки, систем забора крови в объемах, позволяющих провести весь комплекс диагностических исследований. Пробирки маркируют с нанесением идентификационных данных животного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кий патологический материал (кровь, гной, моча, желчь, экссудаты) для бактериологических вирусологических исследований посылают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паянных пастеровских пипетках, перед взятием материала оба конца пипетки фламбируют, а тонкий конец забивают под прямым углом, обламывают и вводят в глубь органа на прижженном месте, после насасывания материала пипетку запаивают с обоих концов, избегая нагревания, затем каждую пипетку завертывают в вату и помещают в пробирк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ерильных плотно закрытых резиновой пробкой пробирках, собранных при помощи прокипяченного шприца с иглой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