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a4cf" w14:textId="0bda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октября 2018 года № 268 "Об утверждении Правил обмена электронными информационными ресурсами между страхователем (застрахованным, выгодоприобретателем) и страховщиком, Правил уведомления о заключении договора страхования и требований к содержанию уведомления, Требований к программно-техническим средствам и интернет-ресурсам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2019 года № 16. Зарегистрировано в Министерстве юстиции Республики Казахстан 14 февраля 2019 года № 18311. Утратило силу постановлением Правления Агентства Республики Казахстан по регулированию и развитию финансового рынка от 27 апреля 2020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27.04.2020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внесении изменений и дополнений в некоторые законодательные акты Республики Казахстан по вопросам страхования и страховой деятельности, рынка ценных бумаг" и упрощения порядка взаимодействия между страхователем и страховщиком по обязательному страхованию туриста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268 "Об утверждении Правил обмена электронными информационными ресурсами между страхователем (застрахованным, выгодоприобретателем) и страховщиком, Правил уведомления о заключении договора страхования и требований к содержанию уведомления, Требований к программно-техническим средствам и интернет-ресурсам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страховщиком" (зарегистрировано в Реестре государственной регистрации нормативных правовых актов под № 17824, опубликовано 12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электронными информационными ресурсами между страхователем (застрахованным, выгодоприобретателем) и страховщиком,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Обмен электронными информационными ресурсами осуществляется с использованием: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интернет-ресурса страховщика и его мобильного приложения по обязательному и добровольному страхованию (далее – интернет-ресурс);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интернет-ресурса других организаций, являющихся партнерами страховщика на основании соответствующего соглашения по добровольному страхованию (далее – интернет-ресурс партнера).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между страхователем (туроператором в сфере выездного туризма) и страховщиком допускается передача информации, необходимой для заключения договора обязательного страхования туриста, посредством интеграции информационной системы страхователя, предназначенной для формирования и реализации туристского продукта, и интернет-ресурса страховщика.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оплата страховщиком страхователю вознаграждения за работы или услуги, связанные с заключением договоров обязательного страхования туриста и обеспечением или доработкой информационной системы страхователя, в том числе через третьих лиц.".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