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96d7" w14:textId="ba59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февраля 2019 года № ҚР ДСМ-4. Зарегистрирован в Министерстве юстиции Республики Казахстан 13 февраля 2019 года № 18301. Утратил силу приказом Министра здравоохранения Республики Казахстан от 13 ноября 2020 года № ҚР ДСМ-194/2020.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00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за № 11268, опубликован 22 июня 2015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помощи, утвержденные указанным приказом, изложить в новой редакции согласно приложению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первичной медико-санитарной помощи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первичной медико-санитарной помощи (далее – Правила) разработаны в соответствии с 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18 сентября 2009 года "О здоровье народа и системе здравоохранения" и определяют порядок оказания первичной медико-санитарной помощи населению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медико-санитарная помощь (далее – ПМСП) -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квалифицированная медицинская помощь –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доврачебная медицинская помощь –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оказания медицинских услуг организация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амбулаторно-поликлиническую помощь, утвержденным приказом исполняющего обязанности Министра здравоохранения Республики Казахстан от 05 января 2011 года № 7 (зарегистрированный в Реестре государственной регистрации нормативных правовых актов за № 6774) обеспечивает необходимыми помещениями, а также медицинскими изделиями.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ПМСП обеспечивает оказание медицинской помощи в соответствии со стандартами организации оказания медицинской помощи, утвержденными уполномоченным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ПМСП ведет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21 декабря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№ 907), в том числе в системах электронного здравоохранения.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первичной медико-санитарной помощи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ПМСП оказывается 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организации здравоохранения, оказывающей ПМСП, или ее подразделении;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выезда, в том числе в условиях стационара на дому.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организации ПМСП строится по территориальному принципу в целях обеспечения доступности медицинской помощи населению по месту их жительства и (или) прикрепления с учетом права выбора медицинской организации.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территориального принципа формируется участок ПМСП с закреплением специалистов участка.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Количество прикрепленного населения на одном участке не превышает количество прикрепленных граждан на штатную численность специалистов организации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6173).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ПМСП оказывается: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экстренном порядке - независимо от факта прикрепления в случае оказания неотложной медицинской помощи;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плановом порядке – по месту прикрепления по предварительной записи или обращению.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ПМСП включает следующие виды помощи: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доврачебную медицинскую помощь, которая оказывается медицинскими работниками (участковая медицинская сестра (медицинская сестра общей практики), фельдшер, акушер) при заболеваниях или в случаях, не требующих участия врача по перечню медицинских услуг, оказываемых медицинскими работниками ПМСП (фельдшер, акушер, медицинская сестра со средним и (или) высшим медицинским образованием) согласно приложению 1 к настоящим Правилам;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квалифицированную медицинскую помощь, которая оказывается врачом общей практики, участковым врачом-терапевтом/педиатром по перечню медицинских услуг, оказываемых врачами ПМСП (врач общей практики, участковый врач терапевт/ участковый педиатр) согласно приложению 2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помощь, которая оказывается социальным работником в области здравоохранения и привлеченным психологом по перечню услуг социального работника организации ПМСП и привлеченного психолога согласно приложению 3 к настоящим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ПМСП осуществляет оказание услуг ПМСП прикрепленному населению, которые включают доврачебную, квалифицированную медицинскую помощь без передачи в аутсорсинг в другие организации здравоохранения, кроме: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профилактических осмотров целевых групп населения (детей, подростков, взрослых);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антенатального наблюдения за беременными;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динамического наблюдения женщин фертильного возраста с экстрагенитальной патологией.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ПМСП по показаниям обеспечивает оказание специализированной медицинской помощи с использованием средств телемедицины для дистанционного взаимодействия и путем передачи в аутсорсинг в близлежащую медицинскую организацию или субъект здравоохранения.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ПМСП оказываются следующие услуги: профилактика и оздоровление, диагностика и лечение, динамическое наблюдение, медицинская реабилитация и услуги паллиативной помощи, экспертиза временной нетрудоспособности, в соответствии с пунктом 10 настоящих Правил.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Услуги по экспертизе временной нетрудоспособности на уровне ПМСП включают проведение экспертизы временной нетрудоспособности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 приказом Министра здравоохранения и социального развития Республики Казахстан от 31 марта 2015 года № 183 (зарегистрированный в Реестре государственной регистрации нормативных правовых актов за № 10964).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первичном обращении в организацию ПМСП в регистратуре оформляется медицинская карта амбулаторного больного или история развития ребенка или электронный паспорт здоровья, которые являются первичными учетными медицинскими документами и ведутся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системах электронного здравоохранения.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сохранность первичной учетной медицинской документации, в том числе в электронном виде.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 обращаются по поводам обращения в организации ПМСП согласно приложению 4 к настоящим Правилам.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пациента по поводу острого заболевания (состояния) или обострения хронического заболевания специалисты организации ПМСП определяют методы обследования и лечения в соответствии с клиническими протоколами.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Cпециалисты организации ПМСП направляют пациента в стационар по экстренным показаниям (вызов бригады скорой медицинской помощи), организовывают стационар на дому, планируют направление пациента в дневной стационар или круглосуточный стационар в плановом порядке через Портал Бюро госпитализации после проведения необходимого объема обследований.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ПМСП также организуется обслуживание вызовов скорой медицинской помощи четвертой категории срочности согласно правилам оказания скорой медицинской помощи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3июля 2017 года № 450 (зарегистрированный в Реестре государственной регистрации нормативных правовых актов за № 15473).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Вызовы скорой медицинской помощи четвертой категории срочности прикрепленному населению и лицам, находящимся в зоне обслуживания ПМСП, обслуживаются круглосуточно путем организации отделения неотложной помощи при численности прикрепленного населения не менее 10 000 (десять тысяч) человек или передачи данной услуги в аутсорсинг в субъекты здравоохранения, оказывающим скорую или неотложную медицинскую помощь.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ПМСП оказываются следующие услуги с посещением на дому: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посещение пациента;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на дом;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 на дому, дневной стационар.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Патронаж проводится: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до 5 лет, в том числе новорожденных;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беременных женщин и родильниц;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семей, с детьми до 5 лет, беременных женщин или родильниц, где были выявлены риски медицинского или социального характера, представляющие угрозу для их жизни, здоровья и безопасности;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пациентам с хроническими заболеваниями вне обострения при ограничении передвижения.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Патронаж детей до 5 лет, в том числе новорожденных проводится на основе универсально-прогрессивной модели в соответствии со стандартом организации оказания педиатрической помощи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2017 года № 1027 (зарегистрированный в Реестре государственной регистрации нормативных правовых актов за № 16279).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Патронаж беременных женщин и родильниц проводится на основе универсально-прогрессивной модели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акушерско-гинекологической помощи в Республике Казахстан, утвержденным приказом Министра здравоохранения Республики Казахстан от 16 апреля 2018 года № 173 (зарегистрированный в Реестре государственной регистрации нормативных правовых актов за № 16854) (далее – Приказ 173).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универсально-прогрессивной модели патронажа наряду с обязательными плановыми посещениями (универсальный подход), внедряются дополнительные активные посещения по индивидуальному плану (прогрессивный подход) для беременных, новорожденных и детей, нуждающихся в особой поддержке, в связи с наличием медицинских или социальных рисков для жизни, здоровья или развития ребенка.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Универсальное (обязательное) патронажное наблюдение предоставляется всем беременным женщин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 или фельдшером или средним медицинским работником на дому и на приеме в организациях ПМСП.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Прогрессивный подход предусматривает патронажное наблюдение беременных женщин и детей, у которых были выявлены риски медицинского или социального характера, представляющие угрозу для их жизни, здоровья, развития и безопасности по схеме универсально-прогрессивной модели патронажа беременных и детей до 5 лет (патронажных посещений на дому средним медицинским работником).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 о получателе (фамилия, имя, отчество, адрес проживания, телефоны пациента или законного представителя) прогрессивного подхода или прогрессивного пакета услуг вносятся в информационную систему электронного здравоохранения "Единая платежная система".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патронажа вносятся в журнал учета работы на дому участковой медицинской сестры по форме № 116/у, историю развития ребенка по форме № 112/у м индивидуальную карту беременных по форме 111/у, утверждеными </w:t>
      </w:r>
      <w:r>
        <w:rPr>
          <w:rFonts w:ascii="Times New Roman"/>
          <w:b w:val="false"/>
          <w:i w:val="false"/>
          <w:color w:val="000000"/>
          <w:sz w:val="28"/>
        </w:rPr>
        <w:t>Приказом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формируют индивидуальный план работы с семьей согласно приложению 5 к настоящим Правилам, в том числе посредством систем электронного здравоохранения.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осуществлении патронажа специалист ПМСП использует: сантиметровую ленту, термометры для измерения температуры тела и температуры комнаты, фонендоскоп и тонометр, дезинфектант для обработки рук, минимальный набор для оказания первой медицинской помощи, информационные материалы. В случаях внедрения информационных систем, в том числе мобильных приложений специалист ПМСП может использовать планшет или смартфон с мобильным приложением.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организации патронажа проводит старшая медицинская сестра организации ПМСП или при ее отсутствии, участковый врач (врач общей практики).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Активное посещение пациента на дому специалистом организации ПМСП, в том числе путем подворных (поквартирных) обходов, осуществляется при: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выписке из стационара или передачи активов из станции скорой медицинской помощи, у пациентов с тяжелым состоянием при ограничении передвижения;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неявке беременных женщин и родильницы на прием в течение 3 дней после назначенной даты;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посещение пациента на дому преимущественно осуществляется участковой медицинской сестрой или фельдшером.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Обслуживание вызовов на дому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Прием вызовов на дом осуществляется регистратурой организации ПМСП и (или) участковой медицинской сестрой или фельдшером, посредством телефонной связи или в электронном виде через веб-портал электронного правительства "www.egov.kz", а также через медицинские информационные системы.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вызовов на дом осуществляется в часы работы специалистов участка в день регистрации вызова при условии приема вызова за 2 часа до окончания работы.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обращении лиц для обслуживания вызова на дому участковая медицинская сестра предварительно консультирует лиц по телефону не позднее 2-х часов с момента поступления обращения и в случаях угрозы жизни или здоровья лиц немедленно вызывает бригаду скорой медицинской помощи.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Показаниями для обслуживания вызовов на дому являются обращения в организацию ПМСП лица, который по состоянию здоровья и характеру заболевания не может прийти на прием в организацию ПМСП, за исключением вызовов скорой медицинской помощи четвертой категории срочности.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для обслуживания на дому участковой медицинской сестры или фельдшера: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тела до 38°С на момент вызова;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артериального давления без нарушений самочувствия;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для обслуживания вызовов на дому участковым врачом: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состояния, угрожающие окружающим (наличие контакта с инфекционными больными, появление сыпи на теле без причины; инфекционные заболевания до окончания инкубационного периода);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ухудшение состояния после вакцинации;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5-ти лет, беременные и родильницы при любом ухудшении состояния здоровья обслуживаются на дому, за исключением вызовов скорой медицинской помощи. Лица старше 65 лет на дому обслуживаются при ограничении передвижения.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Результаты активного посещения вносятся в индивидуальную медицинскую карту амбулаторного больного по форме № 025/у, историю развития ребенка по форме № 112/у и индивидуальную карту беременных по форме№ 111/у,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907</w:t>
      </w:r>
      <w:r>
        <w:rPr>
          <w:rFonts w:ascii="Times New Roman"/>
          <w:b w:val="false"/>
          <w:i w:val="false"/>
          <w:color w:val="000000"/>
          <w:sz w:val="28"/>
        </w:rPr>
        <w:t>. В случаях, когда в организации ПМСП имеется медицинская информационная система результаты активного посещения вносятся в данные информационные системы.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случаях необходимости проведения лечебных процедур и манипуляции и отсутствии возможности посещения организации ПМСП лицам проводятся услуги стационара на дому.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Ведение пациентов в стационаре на дому осуществляется медицинскими работниками согласно правилам оказания стационарозамещающей помощи,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(зарегистрированный в Реестре государственной регистрации нормативных правовых актов за № 12106) (далее – Приказ 669).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Организации ПМСП оказывают медицинские услуги также в условиях дневного стационара в соответствии с Приказом 669.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обеспечения доступности в сельской местности оказание услуг ПМСП может оказываться в передвижных медицинских комплексах, в консультативно-диагностических поездах с выездом к месту проживания в населенные пункты, расположенные на значительном удалении от медицинской организации и (или) имеющих плохую транспортную доступность с учетом климатогеографических условий.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оказании ПМСП участковым врачом (врач общей практики) выписываются рецепты на лекарственные средства. Лекарственные средства выписываются только на рецептурных бланках, в том числе посредством систем электронного здравоохранения.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Выдача лекарственных средств и биологически активных добавок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Лекарственное обеспечение прикрепленного населения в организациях ПМСП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средств,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за № 15724).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Организация ПМСП обеспечивает оказание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здравоохранения, утвержденному приказом иcполняющего обязанности Министра здравоохранения Республики Казахстан от 30 октября 2009 года № 630 (зарегистрированный в Реестре государственной регистрации нормативных правовых актов за № 5917).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профилактических услуг в организациях первичной медико-санитарной помощи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Профилактика заболеваний в организации ПМСП включает: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осмотры целевых групп населения (детей, подростков, взрослых);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иммунизацию;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пропаганду здорового образа жизни;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охране репродуктивного здоровья;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антенатальное наблюдение за беременными и наблюдение за родильницами в позднем послеродовом периоде;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подворовый обход населения в случае угрозы возникновения эпидемии инфекционного заболевания, активное посещение при выявлении больных инфекционным заболеванием, контактных с ними лиц и лиц, подозрительных на инфекционное заболевание.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Профилактические осмотры целевых групп (детей, подростков, взрослых) и раннее выявление поведенческих факторов риска проводятся с периодичностью, кратностью и объемом диагностических услуг, в соответствии с правилами и периодичностью проведения профилактических осмотров целевых групп населения,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ноября 2009 года № 685 (зарегистрированный в Реестре государственной регистрации нормативных правовых актов за № 5918).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проведения профилактических консультаций и предоставления подробных рекомендаций по изменению поведения лиц, имеющих поведенческие факторы риска, организация ПМСП обеспечивает обучение навыкам снижения выявленных факторов риска ("школа здоровья"). Данное обучение проводится специалистом организации ПМСП в профилактических кабинетах или специально выделенных зонах.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 проводимой работе ведется в журнале регистрации информационно-образовательной работы организации ПМСП по форме № 038-1/у,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системах электронного здравоохранения с указанием кода МКБ 10.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Организация ПМСП предоставляет услуги по охране репродуктивного здоровья путем: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грудного вскармливания;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консультирования и оказания услуг по вопросам планирования семьи;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профилактики и выявления инфекций, передаваемых половым путем для направления к профильным специалистам;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 нежелательной беременности и безопасного аборта.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профилактики рака репродуктивных органов (рак шейки матки и молочной железы).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молодежные центры здоровья молодые люди обращаются по собственной инициативе (самообращения) или по направлению участковых врачей и медиицнских сестер.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молодежных центрах здоровья работа проводится в виде индивидуального консультирования, консультирования пары или работы в группе в форме лекций и тренингов по следующим темам: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сексуальное и психосоциальное развитие в подростковый период;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 беременности;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в связи с нежелательной беременностью;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до и после прерывания нежелательной беременности;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выбора средств контрацепции;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профилактика, диагностика и лечение инфекций, передаваемых половым путем, в том числе вируса иммунодефицита человека;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поведенческих факторов риска и формирование навыков ведения здорового образа жизни;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психосоциальные, социальные проблемы и решение вопросов, связанных с отношениями в паре, в семье, межличностные отношения.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Организация ПМСП обеспечивает антенатальное наблюдение за беременными, наблюдение родильниц в позднем послеродовом периоде, динамическое наблюдение женщин фертильного возраста с экстрагенитальной патологией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173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Организация ПМСП обеспечивает проведение профилактических осмотров полости рта детей в детских дошкольных образовательных организациях, учащихся средних общеобразовательных организаций и обучение детей санитарно-гигиеническим навыкам по уходу за зубами и слизистой оболочкой полости рта путем передачи в аутсорсинг организациям, занимающимся стоматологической деятельностью.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 профилактике инфекционных заболеваний на уровне участка ПМСП относится: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заболевших;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прививок;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и санитарно-профилактические мероприятия в очагах инфекционных заболеваний.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ПМСП, в том числе путем подворных (поквартирных) обходов.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Организация ПМСП в целях профилактики инфекционных заболеваний обеспечивает проведение профилактических прививок по перечню заболеваний, против которых проводятся профилактические прививки и правилам их проведения,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Организация ПМСП проводит профилактические прививки населению в соответствии с требованиями санитарных правил "Санитарно-эпидемиологические требования по проведению профилактических прививок населению",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13 июня 2018 года № 361 (зарегистрированный в Реестре государственной регистрации нормативных правовых актов за № 17206).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учета профилактических прививок по форме 064/у, история развития ребенка по форме № 112/у, карта профилактических прививок по форме № 063/у, медицинская карта ребенка по форме № 026/у, медицинская карта амбулаторного пациента по форме № 025/у,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системах электронного здравоохранения.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Специалисты организации ПМСП проводят разъяснительную работу среди прикрепленного населения по вопросам иммунопрофилактики, в том числе с лицами, отказывающимися от вакцинации.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Организация ПМСП организует работу в очагах инфекционных заболеваний и осуществляет санитарно-противоэпидемические и санитарно-профилактические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заболеваний", утвержденными приказом исполняющего обязанности Министра здравоохранения Республики Казахстан от 27 марта 2018 года № 126 (зарегистрированный в Реестре государственной регистрации нормативных правовых актов № 16793) (далее – санитарные правила).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случае выявления заболеваний, представляющих опасность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(зарегистрированный в Реестре государственной регистрации нормативных правовых актов за № 11512) и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острых заболеваний, представляющих опасность для окружающих, при которых иностранцы и лица без гражданства, временно пребывающие в Республике Казахстан, имеют право на получение ГОБМП, утвержденным приказом Министра здравоохранения и социального развития Республики Казахстан от 1 апреля 2015 года № 194 (зарегистрированный в Реестре государственной регистрации нормативных правовых актов за № 11317), специалисты ПМСП осуществляют мероприятия в соответствии с санитарными правилами.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Организация ПМСП организует и проводит комплекс мероприятий по профилактике, активному раннему выявлению и диагностике туберкулеза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медицинской помощи по туберкулезу, утвержденной приказом Министра здравоохранения Республики Казахстан от 25 декабря 2017 года № 994 (зарегистрированный в Реестре государственной регистрации нормативных правовых актов за № 16381) (далее – Приказ 994), в том числе посредством систем электронного здравоохранения.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Организация ПМСП организует и проводит обследование по эпидемиологическим показаниям на наличие ВИЧ-инфекции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конфиденциального медицинского обследования на наличие ВИЧ-инфекции лиц по клиническим и эпидемиологическим показаниям, утвержденными приказом Министра здравоохранения и социального развития Республики Казахстан от 23 июня 2015 года № 508 (зарегистрированный в Реестре государственной регистрации нормативных правовых актов за № 11803).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онкологической помощи, утвержденным приказом Министра здравоохранения Республики Казахстан от 2 августа 2013 года № 452 (зарегистрированный в Реестре государственной регистрации нормативных правовых актов за № 8687) (далее – Приказ 452).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медико-социальной помощи в области психического здоровья населению, утвержденному приказом Министра здравоохранения и социального развития Республики Казахстан от 8 февраля 2016 года № 95 (зарегистрированный в Реестре государственной регистрации нормативных правовых актов за № 13404).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динамического наблюдения, реабилитации и паллиативной помощи в организациях первичной медико-санитарной помощи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Специалисты организации ПМСП оформляют пациента на диспансерный учет согласно клиническим протоколам и стандартам организации оказания медицинской помощи, утвержденным уполномоченным органом.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ставится на учет для динамического наблюдения в организации ПМСП по месту прикрепления на основании одного из трех документов: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врача ПМСП, или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консультативного заключения профильного специалиста, или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медицинской карты стационарного больного.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оформлении пациента, впервые взятого на диспансерный учет, участковая медицинская сестра заполняет контрольную карту диспансерного наблюдения (форма № 030/у),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системах электронного здравоохранения.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Динамическое наблюдение лиц с хроническими заболеваниями осуществляют специалисты организаций ПМСП: врачи ПМСП (врач общей практики, участковый врач терапевт/ участковый педиатр), средние медицинские работники (участковая медицинская сестра или фельдшер).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привлекаются социальные работники в области здравоохранения, психологи и специалисты кабинетов здорового образа жизни.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по Перечню заболеваний, подлежащих динамическому наблюдению в организациях ПМСП согласно Приложению 6 к настоящим Правилам.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динамическом наблюдении специалисты проводят отбор пациентов для участия в программе управления заболеванием (далее - ПУЗ).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ПУЗ представляет собой программу динамического наблюдения пациентов с хроническими заболеваниями при активном вовлечении пациентов в самоменеджмент.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ПУЗ ведется по трем хроническим заболеваниям: артериальная гипертензия, сахарный диабет 2 типа, хроническая сердечная недостаточность.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динамическом наблюдении специалисты участка ПМСП проводят отбор пациентов для участия в ПУЗ и обеспечивают: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мультидисциплинарной группы в составе специалистов ПМСП и профильного специалиста;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непрерывной оценки состояния здоровья пациента в индивидуальном дневнике пациента, участвующего в ПУЗ, в том числе в системах электронного здравоохарнения;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пациента самоменеджменту/самопомощи с регистрацией в индивидуальном дневнике пациента;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практики обратной связи от пациента, включающие беседы с пациентом и коррекции плана ведения больного.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согласии пациента в участии ПУЗ участковая медицинская сестра заключает договор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медицинская сестра обеспечивает ввод электронной формы договора об участии в ПУЗ в информационную систему электронного здравоохранения "Единая платежная система".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Мониторинг эффективности программы оценивается на основе достижения целевых индикаторов.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Наблюдение пациента по ПУЗ осуществляют специалисты ПМСП, имеющие соответствующие свидетельства о повышении квалификации. Координатором ПУЗ в пределах участка организации ПМСП является участковый врач (врач общей практики, участковый врач-терапевт (педиатр)).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Динамическое наблюдение за больными, перенесшими туберкулез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994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Динамическое наблюдение онкологических больных проводится в соответствии с Приказом 452.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Лицам с хроническими заболеваниями при наличии показаний организация ПМСП оказывает услуги восстановительного лечения и медицинской реабилитации, паллиативной помощи и сестринского ухода с оказанием специальных социально-медицинских услуг.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Организация ПМСП обеспечивает оказание услуг медицинской реабилитации и восстановительного лечения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реабилитации населению Республики Казахстан, утвержденным приказом Министра здравоохранения Республики Казахстан от 27 декабря 2013 года № 759 (зарегистрированный в Реестре государственной регистрации нормативных правовых актов за № 9108).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Организация ПМСП обеспечивает оказание услуг паллиативной помощи и сестринского ухода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паллиативной помощи населению Республики Казахстан, утвержденным приказом Министра здравоохранения Республики Казахстан от 14 ноября 2013 года № 657 (зарегистрированный в Реестре государственной регистрации нормативных правовых актов за № 8956)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сестринского ухода населению Республики Казахстан, утвержденным приказом исполняющего обязанности Министра здравоохранения Республики Казахстан от 20 мая 2014 года № 269 (зарегистрированный в Реестре государственной регистрации нормативных правовых актов за № 9532).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медицинскими работниками первичной медико-санитарной помощи (фельдшер, акушер, медицинская сестра со средним и/или высшим медицинским образованием)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3455"/>
        <w:gridCol w:w="7677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остром заболевании: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динамическом наблюдении с хроническими заболеваниями: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телефону, видеосвязи (в том числе с использованием действующих мессенджеров) лиц по заболеванию: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при динамическом наблюдении пациентов с хроническими заболеваниями: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целевых групп при скрининге взрослого населения: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взрослых до профилактических прививок: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до профилактических прививок: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взрослых после профилактических прививок: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после профилактических прививок: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 детям с положительной пробой Манту: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дородовый при антенатальном наблюдении: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послеродовый: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новорожденных и здоровых детей 1 месяца жизни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детей 2-12 месяцев жизни на дому (ежемесячно)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2 месяца: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3 месяца: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4 месяца: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5 месяцев: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6 месяцев: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7 месяцев: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8 месяцев: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9 месяцев: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10 месяцев: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11 месяцев: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раннего возраста на выявление врожденной и наследственной патологии слуха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менее 1500,0: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A01.008.029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более 1500,0: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2 года: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3 года: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4-5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6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7-9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10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11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12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A01.008.039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13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14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15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16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17 лет: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обучающихся по обращаемости с записью в медицинской карте ребенка согласно форме № 026/: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школьного возраста: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динамическом наблюдении детей школьного возраста: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A01.008.049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 осмотр, включая антропометрию и оценку полового развития по Таннеру в молодежном центре здоровья: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A01.008.050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с острым заболеванием: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A01.008.051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с хроническим заболеванием: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A01.008.052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к пациенту с социально-значимыми заболеваниями: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A01.008.053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 при острых и хронических заболеваниях, травмах, отравлениях или других неотложных состояниях 1V категории сложности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A01.008.054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социально-значимых заболеваний: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A01.008.055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на дому после выписки из стационара: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A01.008.056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медицинской реабилитации на дому: 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остром заболевании: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динамическом наблюдении с хроническими заболеваниями: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телефону, видеосвязи (в том числе с использованием действующих мессенджеров) лиц по заболеванию: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при динамическом наблюдении пациентов с хроническими заболеваниями: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заболеваний, в том числе целевой группы населения с факторами риска заболеваний по результатам проведенных профилактических (скрининговых) осмотров: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целевых групп при скрининге взрослого населения: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взрослых до профилактических прививок: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до профилактических прививок: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взрослых после профилактических прививок: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после профилактических прививок: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 детям с положительной пробой Манту: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дородовый при антенатальном наблюдении: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послеродовый: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новорожденных и здоровых детей 1 месяца жизни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детей 2-12 месяцев жизни на дому (ежемесячно)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2 месяца: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3 месяца: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4 месяца: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5 месяцев: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6 месяцев: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7 месяцев: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8 месяцев: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9 месяцев: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10 месяцев: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11 месяцев: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раннего возраста на выявление врожденной и наследственной патологии слуха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менее 1500,0: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более 1500,0: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2 года: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3 года: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4-5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6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7-9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10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11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12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13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14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15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16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17 лет: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обучающихся по обращаемости с записью в медицинской карте ребенка согласно форме № 026/: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школьного возраста: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динамическом наблюдении детей школьного возраста: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A01.009.049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 осмотр, включая антропометрию и оценку полового развития по Таннеру в молодежном центре здоровья: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A01.009.050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с острым заболеванием: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A01.009.051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с хроническим заболеванием: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A01.009.052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к пациенту с социально-значимыми заболеваниями: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A01.009.053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социально-значимых заболеваний: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A01.009.054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на дому после выписки из стационара: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A01.009.055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медицинской реабилитации на дому: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остром заболевании: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динамическом наблюдении с хроническими заболеваниями: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телефону, видеосвязи (в том числе с использованием действующих мессенджеров) лиц по заболеванию: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при динамическом наблюдении пациентов с хроническими заболеваниями: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заболеваний, в том числе целевой группы населения с факторами риска заболеваний по результатам проведенных профилактических (скрининговых) осмотров: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целевых групп при скрининге взрослого населения: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взрослых до профилактических прививок: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до профилактических прививок: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взрослых после профилактических прививок: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после профилактических прививок: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 детям с положительной пробой Манту: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дородовый при антенатальном наблюдении: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послеродовый: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новорожденных и здоровых детей 1 месяца жизни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детей 2-12 месяцев жизни на дому (ежемесячно)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2 месяца: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3 месяца: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4 месяца: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5 месяцев: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6 месяцев: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7 месяцев: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8 месяцев: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9 месяцев: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10 месяцев: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11 месяцев: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раннего возраста на выявление врожденной и наследственной патологии слуха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менее 1500,0: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A01.010.029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более 1500,0: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2 года: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3 года: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4-5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6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7-9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10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11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12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A01.010.039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13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14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15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16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17 лет: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обучающихся по обращаемости с записью в медицинской карте ребенка согласно форме № 026/: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школьного возраста: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динамическом наблюдении детей школьного возраста: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A01.010.049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 осмотр, включая антропометрию в молодежном центре здоровья: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A01.010.050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с острым заболеванием: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A01.010.051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с хроническим заболеванием: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A01.010.052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к пациенту с социально-значимыми заболеваниями: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A01.010.053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социально-значимых заболеваний: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A01.010.054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на дому после выписки из стационара: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A01.010.055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медицинской реабилитации на дому: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акушерско-гинекологического анамнеза и жалоб: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 наружных половых органов: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 осмотр молочных желез: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остром заболевании: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при динамическом наблюдении с хроническими заболеваниями: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телефону, видеосвязи (в том числе с использованием действующих мессенджеров) лиц по заболеванию: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при динамическом наблюдении пациентов с хроническими заболеваниями: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 при антенатальном наблюдении: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дородовый при антенатальном наблюдении: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дородовое наблюдение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послеродовый: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больных с записью в амбулаторной карте в молодежном центре здоровья: Акушерка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суммарных антител к вирусу гепатита С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HBsAg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B03.870.003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экспресс методом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и инструментальная диагностика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Электрокардиографическое исследование (в 12 отведениях) (снятие ЭКГ): Медицинская сестра/фельдшер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C02.052.000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Спирография при записи на автоматизированных аппаратах (снятие): Медицинская сестра/фельдшер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C02.053.000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Динамометрия: Медицинская сестра/фельдшер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C02.054.000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Пульсоксиметрия: Медицинская сестра/фельдшер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элементам ухода и гигиены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обработка пролежней на дому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на дому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и/или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тяжелобольного пациента внутри учреждения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и/или назогастральный зонд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и/или размещения в постели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и/или кресле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групповая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индивидуальная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18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врачами первичной медико-санитарной помощи (врач общей практики, участковый врач терапевт/ участковый педиатр)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4780"/>
        <w:gridCol w:w="5904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кардиологического пациента по поводу острого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по поводу острого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неврологического пациента по поводу острого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эндокринологического пациента по поводу острого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по поводу острого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по поводу острого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повторный: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по поводу обострения хронического заболевания: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пульмонологического пациента по поводу обострения хронического заболевания: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неврологического пациента по поводу обострения хронического заболевания: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эндокринологического пациента по поводу обострения хронического заболевания: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нефрологического пациента по поводу обострения хронического заболевания: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гастроэнтерологического пациента по поводу обострения хронического заболевания: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по поводу острого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профилактический с выдачей медицинского заключения: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взрослых до профилактических прививок: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взрослых после профилактических прививок: Участковый терапевт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A01.001.019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1 этапа: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2 этапа: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впервые выявленных по результатам скрининга: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 и безопасного прерывания беременности при антенатальном наблюдении: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 при антенатальном наблюдении: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прием при антенатальном наблюдении: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прием при антенатальном наблюдении: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беременных при антенатальном наблюдении: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послеродовый: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на уровне ПМСП: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A01.001.029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кардиологического пациента при динамическом наблюдении с хроническими заболеваниями: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при динамическом наблюдении с хроническими заболеваниями: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неврологического пациента при динамическом наблюдении с хроническими заболеваниями: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эндокринологического пациента при динамическом наблюдении с хроническими заболеваниями: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при динамическом наблюдении с хроническими заболеваниями: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при динамическом наблюдении с хроническими заболеваниями: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пациента, участвующего в программе управления заболеваниями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телефону, видеосвязи (в том числе с использованием действующих мессенджеров) лиц по заболеванию: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при динамическом наблюдении пациентов с хроническими заболеваниями: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для оформления документов для МСЭК: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A01.001.039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больного на дому: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A01.001.040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прием при подозрении на социально-значимые заболевания: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A01.001.041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терапевтом при социально-значимых заболеваниях: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A01.001.042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социально-значимых заболеваний: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A01.001.043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для оказания паллиативной помощи: Участковый терапевт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по поводу острого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по поводу острого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по поводу острого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повторный: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обострения хронического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по поводу обострения хронического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по поводу обострения хронического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обострения хронического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по поводу острого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профилактический с выдачей медицинского заключения: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до профилактических прививок: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после профилактических прививок: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новорожденного 1-го месяца жизни (двухкратный) при постнатальном наблюдении: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2 месяца: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3 месяца: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4 месяца: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5 месяцев: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A01.002.019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6 месяцев: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7 месяцев: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8 месяцев: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9 месяцев: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10 месяцев: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11 месяцев: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раннего возраста на выявление врожденной и наследственной патологии слуха: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менее 1500 грамм: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более 1500 грамм: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A01.002.029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2 года: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3 года: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4-5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6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7-9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10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11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12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13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14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A01.002.039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15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16 лет: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при скрининге детей 17 лет: Участковый педиатр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на уровне ПМСП: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при динамическом наблюдении с хроническими заболеваниями: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при динамическом наблюдении с хроническими заболеваниями: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при динамическом наблюдении с хроническими заболеваниями: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больного на дому: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телефону, видеосвязи (в том числе с использованием действующих мессенджеров) лиц по заболеванию: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для оформления документов для МСЭК: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A01.002.049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прием при подозрении на социально-значимые заболевания: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A01.002.050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терапевтом при социально-значимых заболеваниях: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A01.002.051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социально-значимых заболеваний: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A01.002.052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организованных коллективов: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A01.002.053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на дому обучающихся: Участковый педиатр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кардиологического пациента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неврологического пациента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эндокринологического пациента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повторный: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поводу обострения хронического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кардиологического пациента по поводу обострения хронического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по поводу обострения хронического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неврологического пациента по поводу обострения хронического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эндокринологического пациента по поводу обострения хронического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по поводу обострения хронического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по поводу обострения хронического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 на дом: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профилактический с выдачей медицинского заключения: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взрослых до профилактических прививок: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A01.003.019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взрослых после профилактических прививок: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до профилактических прививок: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детей после профилактических прививок: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 и безопасного прерывания беременности при антенатальном наблюдении: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 при антенатальном наблюдении: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прием при антенатальном наблюдении: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прием при антенатальном наблюдении: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дородовом наблюдении физиологической беременности: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беременных при антенатальном наблюдении: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послеродовый: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A01.003.029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новорожденного 1-го месяца жизни при постнатальном наблюдении: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2 месяца: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3 месяца: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4 месяца: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5 месяцев: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6 месяцев: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7 месяцев: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8 месяцев: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9 месяцев: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10 месяцев: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A01.003.039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до года в возрасте 11 месяцев: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раннего возраста на выявление врожденной и наследственной патологии слуха: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менее 1500 грамм: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 массой тела при рождении более 1500 грамм: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 года: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2 года: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3 года: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4-5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6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7-9 лет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A01.003.049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10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11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12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13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14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15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16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скрининге детей 17 лет: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для оформления документов на МСЭК: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больного на дому: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A01.003.059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 хроническими заболеваниями на уровне ПМСП: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кардиологического пациента при динамическом наблюдении с хроническими заболеваниями: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при динамическом наблюдении с хроническими заболеваниями: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неврологического пациента при динамическом наблюдении с хроническими заболеваниями: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эндокринологического пациента при динамическом наблюдении с хроническими заболеваниями: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при динамическом наблюдении с хроническими заболеваниями: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при динамическом наблюдении с хроническими заболеваниями: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пациента, участвующего в программе управления заболеваниями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телефону, видеосвязи (в том числе с использованием действующих мессенджеров) лиц по заболеванию: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самоменеджменту пациента с хроническими заболеваниями: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A01.003.069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прием при подозрении на социально-значимые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A01.003.070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A01.003.071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социально-значимых заболеваний: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A01.003.072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молодежном центре здоровья: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A01.003.073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для оказания паллиативной помощи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 подросткового возраста.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 подросткового возраста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 подросткового возраста по поводу обострения хронического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пациента подросткового возраста на дом по поводу острого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 подросткового возраста профилактический: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пациента подросткового возраста до профилактических прививок: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пациента подросткового возраста после профилактических прививок: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 подросткового возраста при динамическом наблюдении с хроническими заболеваниями: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пациента подросткового возраста по телефону, видеосвязи (в том числе с использованием действующих мессенджеров) лиц по заболеванию: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 подросткового возраста для оформления документов для МСЭК: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пациента подросткового возраста на дому: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прием пациента подросткового возраста при подозрении на социально-значимые заболевания: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подросткового возраста при социально-значимых заболеваниях: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пациента подросткового возраста при динамическом наблюдении социально-значимых заболеваний: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пульмонологического пациента подросткового возраста: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нефрологического пациента подросткового возраста: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гастроэнтерологического пациента подросткового возраста: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 и безопасного прерывания беременности в молодежном центре здоровья: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методом Вестергрена ручным способом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B03.864.003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гемоглобина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лейкоцитов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B03.867.003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экспресс методом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B03.868.003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экспресс методом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B03.869.003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времени, МНО на портативном анализаторе экспресс методом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и инструментальная диагностика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C02.055.000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C02.056.000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C02.057.000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C02.058.000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почек): Участковый терапевт/ Врач общей практики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манипуляции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с заболеванием опорно-двигательного аппарата и периферической нервной системы с выездом мобильной бригады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с заболеванием сердечно-сосудистой системы с выездом мобильной бригады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с поражением центральной нервной системы с выездом мобильной бригады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детям, перенесших заболевания в перинатальном периоде с выездом мобильной бригады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после оперативного лечения с врожденными пороками развития сердечно-сосудистой системы с выездом мобильной бригады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после оперативного лечения с врожденными пороками легких с выездом мобильной бригады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после оперативного лечения с врожденными пороками мочеполовой системы с выездом мобильной бригады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детям, после оперативного лечения с нарушениями слуха с выездом мобильной бригады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телемедицинских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пациенту с заболеванием опорно-двигательного аппарата и периферической нервной системы с применением телемедицинских и информационных технологий ПМСП пациенту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пациенту с заболеванием сердечно-сосудистой системы с применением телемедицинских и информационных технологий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с поражением центральной нервной системы с применением телемедицинских и информационных технологий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детям, перенесших заболевания в перинатальном периоде с применением телемедицинских и информационных технологий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после оперативного лечения с врожденными пороками развития сердечно-сосудистой системы с применением телемедицинских и информационных технологий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после оперативного лечения с врожденными пороками желудочно-кишечного тракта с применением телемедицинских и информационных технологий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после оперативного лечения с врожденными пороками легких с применением телемедицинских и информационных технологий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после оперативного лечения с врожденными пороками мочеполовой системы с применением телемедицинских и информационных технологий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детям, после оперативного лечения с нарушениями слуха с применением телемедицинских и информационных технологий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пациенту с заболеванием опорно-двигательного аппарата и периферической нервной системы в кабинете/отделении реабилитации ПМСП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пациенту с заболеванием сердечно-сосудистой системы в кабинете/отделении реабилитации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пациенту с поражением центральной нервной системы в кабинете/отделении реабилитации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детям, перенесших заболевания в перинатальном периоде в кабинете/отделении реабилитации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пациенту после оперативного лечения с врожденными пороками развития сердечно-сосудистой системы в кабинете/отделении реабилитации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пациенту после оперативного лечения с врожденными пороками желудочно-кишечного тракта в кабинете/отделении реабилитации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пациенту после оперативного лечения с врожденными пороками легких в кабинете/отделении реабилитации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пациенту после оперативного лечения с врожденными пороками мочеполовой системы в кабинете/отделении реабилитации ПМСП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детям, после оперативного лечения с нарушениями слуха в кабинете/отделении реабилитации ПМСП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1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социального работника организации первичной медико-санитарной помощи и привлеченного психолога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5902"/>
        <w:gridCol w:w="4929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психолога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Психолог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занятий по профилактике детского суицида при подозрении на поведенческие и психоактивные расстройства: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подозрении на поведенческие и психоактивные расстройства: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организованных коллективов: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молодежном центре здоровья: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A01.005.006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динамическом наблюдении пациента с социально-значимыми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A01.005.007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 при динамическом наблюдении с социально-значимыми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 целью психокоррекции с социально-значимыми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при динамическом наблюдении с хроническими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A01.005.010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пациента с социально-значимыми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A01.005.011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пациента на паллиативном лечении: Психолог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к пациенту с социально-значимыми заболеваниями: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пациента на паллиативном лечении: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к пациенту с социально-значимыми заболеваниями: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пациента на паллиативном лечении: Социальный работник со средним образованием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18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в организации первичной медико-санитарной помощи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9"/>
        <w:gridCol w:w="8721"/>
      </w:tblGrid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поводов обращения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с профилактической целью взрослых 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детей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с острым заболеванием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с обострением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 (паллиативная помощь)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 взрослых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 детей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взрослых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детей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по программе управления заболеваниями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взрослых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детей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Антенатальное наблюдение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Постнатальное наблюдение 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рецептов 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поддержка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дистанционное по поводу заболевания 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ухода за тяжелобольным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на дому 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Патронаж новорожденного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Патронаж детей 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беременной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родильницы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детей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патронаж взрослых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навыкам ухода за больным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уходу на дому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 семьей в организациях первичной медико-санитарной помощи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"/>
        <w:gridCol w:w="2209"/>
        <w:gridCol w:w="2211"/>
        <w:gridCol w:w="620"/>
        <w:gridCol w:w="621"/>
        <w:gridCol w:w="54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медсестры, направляющей информацию и данные о ребенке и семье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социального работника, работающего с семьей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реализации Плана: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реализации Плана: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семьи: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ДАННЫЕ РЕБЕНКА (ДЕТЕЙ):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(или ожидаемая дата рождения)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(√)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семьи, включая детей, вовлеченные в процесс планирования развития семьи (родители/опекуны, родственники, другие члены семьи и т.д.):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 ребенку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государственных органов, НПО, местных социальных служб и т.д., вовлеченные в процесс планирования развития семьи: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1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подлежащих динамическому наблюдению в организациях первичной медико-санитарной помощи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73"/>
        <w:gridCol w:w="1688"/>
        <w:gridCol w:w="1800"/>
        <w:gridCol w:w="1327"/>
        <w:gridCol w:w="2198"/>
        <w:gridCol w:w="1042"/>
        <w:gridCol w:w="119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код МКБ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минимум диагностических исследований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(B18, включая В18.0, B18.1. B18.2, B18.8), С и D, без цирроза печени,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 при хроническом вирусном гепатите С (стадия фиброза менее F1)</w:t>
            </w:r>
          </w:p>
          <w:bookmarkEnd w:id="1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аланинаминотрансфераза (АЛаТ), аспартатаминотрансфераза (АСаТ), общий билирубин по фракциям, креатинин, АФП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международное нормализованное отношение (МНО)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полимеразно-цепная реакция на вирусный гепатит В (HBV-ДНК) качественный, при положительном результате проведение ПЦР на вирусный гепатит В (HBV-ДНК) количественный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(Фиброскан) печени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Эссенциальная (первичная) гипертензия, I10;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Гипертензивная болезнь сердца (гипертоническая болезнь с преимущественным поражением сердца), I11;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Гипертензивная (гипертоническая) болезнь с преимущественным поражением почек, I12;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Гипертензивная (гипертоническая) болезнь с преимущественным поражением сердца и почек, I13;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гипертензия, I15</w:t>
            </w:r>
          </w:p>
          <w:bookmarkEnd w:id="180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липопротеидов низкой плотности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Нестабильная стенокардия, I20.0**;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Другие формы стенокардии, I20.8;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сердца, I25</w:t>
            </w:r>
          </w:p>
          <w:bookmarkEnd w:id="181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50;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Цереброваскулярные болезни, I65-I69***;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Закупорка и стеноз прецеребральных артерий, не приводящие к инфаркту мозга, I65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Закупорка и стеноз церебральных артерий, не приводящие к инфаркту мозга, I66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Другие цереброваскулярные болезни, I67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Поражения сосудов мозга при болезнях, классифицированных в других рубриках, I68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 Последствия цереброваскулярных болезней, I69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 Эмболия и тромбоз артерии верхних конечностей, I74.2;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рубриках, I79.1;</w:t>
            </w:r>
          </w:p>
          <w:bookmarkEnd w:id="182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брахиоцефального ствола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кровоизлияние, I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Внутримозговое кровоизлияние,I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нетравматическое внутричерепное кровоизлияние,I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Ишемический инсульт,I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инфаркт,I 64</w:t>
            </w:r>
          </w:p>
          <w:bookmarkEnd w:id="183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подсчетом тромбоцитов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липидный спектр, глюкоза крови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артерий у больных с инсультом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у больных с кардиоэмболическим инсультом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(СМАД) у больных с внутримозговым кровоизлиянием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Хронические ревматические болезни сердца, I05-I09;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митрального клапана, I05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аортального клапана, I06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трехстворчатого клапана, I07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нескольких клапанов, I08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ревматические болезни сердца, 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Неревматические поражения клапанов сердца, I34-I39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поражение митрального клапана, I34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поражения аортального клапана, I35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Неревматические поражения трехстворчатого клапана, I36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 клапана легочной артерии, I37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Эндокардит, клапан не уточнен, I38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рубриках, I39</w:t>
            </w:r>
          </w:p>
          <w:bookmarkEnd w:id="184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трепетания предсердий, I48</w:t>
            </w:r>
          </w:p>
          <w:bookmarkEnd w:id="185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месяцев. По показаниям частота может увеличиваться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Болезни органов дыхания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Другая хроническая обструктивная легочная болезнь, J44</w:t>
            </w:r>
          </w:p>
          <w:bookmarkEnd w:id="186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А, В, легкой, 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(тип С, D, тяжелой и крайне тяжелой степени)</w:t>
            </w:r>
          </w:p>
          <w:bookmarkEnd w:id="187"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С, D, тяжелой и крайне тяжелой степени)</w:t>
            </w:r>
          </w:p>
          <w:bookmarkEnd w:id="188"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Астма, J45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 (средней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(тяжелой степени)</w:t>
            </w:r>
          </w:p>
          <w:bookmarkEnd w:id="189"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(средней и тяжелой степени)</w:t>
            </w:r>
          </w:p>
          <w:bookmarkEnd w:id="190"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Гастроэзофагеальный рефлюкс с эзофагитом, K21.0;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Язва желудка и двенадцатиперстной кишки, K25-К27;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желудка, К25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двенадцатиперстной кишки, К26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Пептическая язва неуточненной локализации, К27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Хронический атрофический гастрит, K29.4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Полипы (полипоз) желудка, K31.7</w:t>
            </w:r>
          </w:p>
          <w:bookmarkEnd w:id="191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 БолезньКрона (регионарный энтерит), К50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 Язвенный колит, К51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Другие неинфекционные гастроэнтериты и колиты, K52</w:t>
            </w:r>
          </w:p>
          <w:bookmarkEnd w:id="192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печени, К70- К76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поражение печени, К71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Печоночная недостаточность, не классифицированная в других рубриках, К72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гепатит, не классифицированный в других рубриках, К73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 и цирроз печени, К74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воспалительные болезни печени, К75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болезние печени, К76</w:t>
            </w:r>
          </w:p>
          <w:bookmarkEnd w:id="193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 (АЛаТ), определение аспартатаминотрансферазы (АСаТ), определение билирубина в сыворотке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креатинин, альбумин</w:t>
            </w:r>
          </w:p>
          <w:bookmarkEnd w:id="194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 и селезенки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имеющегося образования до 2 см при сложности постановки диагноза ГЦК: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печени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(при отсутствии противопоказаний)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Ревматоидный артрит, М 06; М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Псориатические артропатии, М 07.3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Анкилозирующий спондилит, М45;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Юношеский (ювенильный) артрит, М08</w:t>
            </w:r>
          </w:p>
          <w:bookmarkEnd w:id="195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"C" реактивного белка (СРБ), креатинин крови, глюкоза крови (для пациентов, принимающих глюкортикостероиды), определение аланинаминотрансферазы (АЛаТ), определение аспартатаминотрансферазы (АСаТ), определение билирубина в сыворотке крови (для пациентов, принимающих цитостатики)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(выявление асептического некроза головки бедренной кости)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Узелковый полиартериит, М30;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Другие некротизирующие васкулопатии, М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 Системная красная волчанка, М32-М32.9;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 Дерматополимиозит, M33-М33.9;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12.5. Системный склероз (системная склеродермия), М.34-М34.9;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Другие системные поражения соединительной ткани.М35</w:t>
            </w:r>
          </w:p>
          <w:bookmarkEnd w:id="196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 качественно  в сыворотке крови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 (для пациентов, принимающих глюкортикостероиды)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грудной клетки 2 раза в год (для пациентов, принимающих цитостатики)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детей Е 10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 эндокринолог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крови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 с расчетом скорости клубочковой фильтрации (СКФ)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взрослых Е 10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Е11 – Е11.9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составе с эндокринологом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Диффузный токсический зоб. Тиреотоксикоз, Е05 – Е05.9;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Гипотиреоз, Е02;</w:t>
            </w:r>
          </w:p>
          <w:bookmarkEnd w:id="197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тиреотропного гормона (ТТГ) в сыворотке методом иммунохемилюминесценции, определение свободного трииодтиронина (T3) в сыворотке методом иммунохемилюминесценции, определение свободного тироксина (T4) в сыворотке крови методом иммунохемилюминесценции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Болезни нервной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 По показаниям частота может увеличиваться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Хронический нефритический синдром, N03;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Нефротический синдром, N04;</w:t>
            </w:r>
          </w:p>
          <w:bookmarkEnd w:id="198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креатинина, мочевины, общего белка, общего холестерина, глюкозы в сыворотке крови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  <w:bookmarkEnd w:id="199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уролог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маммолог, гинеколог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снимка), ультразвуковое исследование молочных желез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 Эндометриоз, N80;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 Полип женских половых органов, N84;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21.3. Железистая гиперплазия эндометрия, N85.0;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21.4. Аденоматозная гиперплазия эндометрия, N 85.1;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21.5. Эрозия и эктропион шейки матки, N86;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Лейкоплакия шейки матки, N88.0</w:t>
            </w:r>
          </w:p>
          <w:bookmarkEnd w:id="200"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малого таза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среднетяжелой и тяжелой степени тяжести с раз в 3 месяца до 1-го года, далее до 3-х лет 1 раз в 6 месяцев далее 1 раз в год</w:t>
            </w:r>
          </w:p>
          <w:bookmarkEnd w:id="201"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24.1. Врожденные аномалии (пороки развития) сердечных камер и соединений, Q20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24.2. Врожденные аномалии (пороки развития) сердечной перегородки, Q21;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24.3. Врожденные аномалии (пороки развития) легочного и трехстворчатого клапанов, Q22;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24.4. Врожденные аномалии (пороки развития) аортального и митрального клапанов, Q23;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24.5. Другие врожденные аномалии (пороки развития) сердца, Q24;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артерий, Q25;</w:t>
            </w:r>
          </w:p>
          <w:bookmarkEnd w:id="202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 далее по показаниям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 исследование (в 12 отведениях)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 Врожденные пороки пищевода, Q39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 Врожденная диафрагмальная грыжа, Q79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Аноректальные пороки развития, Q42</w:t>
            </w:r>
          </w:p>
          <w:bookmarkEnd w:id="203"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 раз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до года 1 раз в 3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2-го года жизни 1раз в 6 месяцев</w:t>
            </w:r>
          </w:p>
          <w:bookmarkEnd w:id="204"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со 2-го года жизни - 1 раз в 6 месяцев</w:t>
            </w:r>
          </w:p>
          <w:bookmarkEnd w:id="205"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эзофагогастродуоденоскопия при Q39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рентгенография органов грудной клетки при Q79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диагностическое калибровочное бужирование неоануса при Q42 (по показаниям)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согласно клиническим протоколам</w:t>
      </w:r>
    </w:p>
    <w:bookmarkEnd w:id="206"/>
    <w:bookmarkStart w:name="z2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наблюдение пациента с нестабильной стенокардией после выписки из стационара осуществляется врачом кардиологом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22 сентября 2011года № 647 "Об утверждении Положения об организациях здравоохранения, оказывающих кардиологическую, интервенционную кардиологическую и кардиохирургическую помощь населению Республики Казахстан"(зарегистрированный в Реестре государственной регистрации нормативных правовых актов за № 7273)</w:t>
      </w:r>
    </w:p>
    <w:bookmarkEnd w:id="207"/>
    <w:bookmarkStart w:name="z2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наблюдение пациента с цереброваскулярными болезнями после выписки из стационара осуществляется врачом неврологом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октября 2015 года № 809 "Об утверждении Стандарта организации оказания неврологической помощи в Республике Казахстан"(зарегистрированный в Реестре государственной регистрации нормативных правовых актов за № 12311)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