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52e" w14:textId="c742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30 января 2019 года № 41. Зарегистрирован в Министерстве юстиции Республики Казахстан 6 февраля 2019 года № 18267.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типового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возмездного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землепользования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аренды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крестьянского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фермерского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сельскохозяйственного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производства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18.08.2021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Заместитель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Премьер-Министра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      У. </w:t>
      </w:r>
      <w:r>
        <w:rPr>
          <w:rFonts w:ascii="Times New Roman"/>
          <w:b/>
          <w:i w:val="false"/>
          <w:color w:val="000000"/>
          <w:sz w:val="28"/>
        </w:rPr>
        <w:t>Шукеев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2019 года № 41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возмездного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землепользования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аренды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сельскохозяйственного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крестьянского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фермерского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хозяйства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сельскохозяйственного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город (поселок, село) _____ № _____ от "__" _________ 20__ года 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___________________________________________, (уполномоченный орган по земельным отношениям) в лице ________________________________________________________________, (фамилия, имя, отчество (при его наличии) руководителя _______________________________________________________________________ или уполномоченного лица) действующего на основании ______________________________________________ (положение, наименование и реквизиты ______________________________________________________________________, документа, устанавливающего полномочия лица)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именуемого в дальнейшем "Арендодатель", с одной стороны, и ______________________________________________________________________, (для негосударственных юридических лиц Республики Казахстан без иностранного _______________________________________________________________________ участия – наименование, для граждан Республики Казахстан – фамилия, _______________________________________________________________________ имя, отчество (при его наличии) в лице ____________________________________________________________, (для негосударственных юридических лиц Республики Казахстан без иностранного участия – _______________________________________________________________________ фамилия, имя, отчество (при его наличии) руководителя или уполномоченного лица)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 (устав (положение), наименование и _______________________________________________________________________, реквизиты документа, устанавливающего полномочия лица)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именуемого в дальнейшем "Арендатор", с другой стороны, заключили настоящий Договор о нижеследующем: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18.08.2021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</w:t>
      </w:r>
      <w:r>
        <w:rPr>
          <w:rFonts w:ascii="Times New Roman"/>
          <w:b/>
          <w:i w:val="false"/>
          <w:color w:val="000000"/>
          <w:sz w:val="28"/>
        </w:rPr>
        <w:t xml:space="preserve"> 1. </w:t>
      </w:r>
      <w:r>
        <w:rPr>
          <w:rFonts w:ascii="Times New Roman"/>
          <w:b/>
          <w:i w:val="false"/>
          <w:color w:val="000000"/>
          <w:sz w:val="28"/>
        </w:rPr>
        <w:t>Предмет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Арендодатель передает (предоставляет) Арендатору за плату за пользование земельным участком в аренду принадлежащий ему на правах государственной собственности земельный участок сельскохозяйственного назначения на основании постановления акимата от "___" __________ №_____ сроком на "____" лет, до "__" ______ года.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Месторасположение земельного участка и его данные: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 (код). Площадь ____ гектар (далее - га), из них: сельскохозяйственных угодий _____ га (многолетних насаждений _____га, сенокосов ___ га, пастбищ _____га, пашни ___ га, в том числе орошаемые __ га, и прочие ___ га).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______________________________________________.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(или) обременения: ___________________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или неделимость: ______________________________________.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</w:t>
      </w:r>
      <w:r>
        <w:rPr>
          <w:rFonts w:ascii="Times New Roman"/>
          <w:b/>
          <w:i w:val="false"/>
          <w:color w:val="000000"/>
          <w:sz w:val="28"/>
        </w:rPr>
        <w:t xml:space="preserve"> 2. </w:t>
      </w:r>
      <w:r>
        <w:rPr>
          <w:rFonts w:ascii="Times New Roman"/>
          <w:b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земельными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участками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платы за пользование земельным участком в ______ году составляет ______________ (_____________________) тенге.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платы за пользование земельного участка сельскохозяйственного назначения для ведения крестьянского или фермерского хозяйства, сельскохозяйственного производства не является фиксированной и может изменяться Арендодателем, в случаях изменения условий Договора, а также в соответствии с внесенными изменениями и (или) дополнениями в законодательные акты, регламентирующие порядок исчисления налоговых и иных платежей на землю.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Плата за пользование земельным участком определяется в соответствии с налоговым и земельным законодательством Республики Казахстан и подлежит уплате Арендатором в сроки, установленные налоговым законодательством Республики Казахстан, и в дальнейшем, ежегодно в соответствии с налоговым и земельным законодательством Республики Казахстан, путем перечисления платежей в орган государственных доходов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__________________,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код ___________________, код бюджетной классификации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_______________, код назначения платежа ____________, код бенефициара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_____________, наименование банка-бенефициара ______________,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код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5 - в </w:t>
      </w:r>
      <w:r>
        <w:rPr>
          <w:rFonts w:ascii="Times New Roman"/>
          <w:b w:val="false"/>
          <w:i/>
          <w:color w:val="000000"/>
          <w:sz w:val="28"/>
        </w:rPr>
        <w:t>редакции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хозяйства</w:t>
      </w:r>
      <w:r>
        <w:rPr>
          <w:rFonts w:ascii="Times New Roman"/>
          <w:b w:val="false"/>
          <w:i/>
          <w:color w:val="000000"/>
          <w:sz w:val="28"/>
        </w:rPr>
        <w:t xml:space="preserve"> РК </w:t>
      </w:r>
      <w:r>
        <w:rPr>
          <w:rFonts w:ascii="Times New Roman"/>
          <w:b w:val="false"/>
          <w:i/>
          <w:color w:val="000000"/>
          <w:sz w:val="28"/>
        </w:rPr>
        <w:t>от</w:t>
      </w:r>
      <w:r>
        <w:rPr>
          <w:rFonts w:ascii="Times New Roman"/>
          <w:b w:val="false"/>
          <w:i/>
          <w:color w:val="000000"/>
          <w:sz w:val="28"/>
        </w:rPr>
        <w:t xml:space="preserve"> 12.03.2021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</w:t>
      </w:r>
      <w:r>
        <w:rPr>
          <w:rFonts w:ascii="Times New Roman"/>
          <w:b w:val="false"/>
          <w:i/>
          <w:color w:val="000000"/>
          <w:sz w:val="28"/>
        </w:rPr>
        <w:t xml:space="preserve"> в </w:t>
      </w:r>
      <w:r>
        <w:rPr>
          <w:rFonts w:ascii="Times New Roman"/>
          <w:b w:val="false"/>
          <w:i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истечении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десяти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календарных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дней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после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дня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официального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опубликования</w:t>
      </w:r>
      <w:r>
        <w:rPr>
          <w:rFonts w:ascii="Times New Roman"/>
          <w:b w:val="false"/>
          <w:i/>
          <w:color w:val="000000"/>
          <w:sz w:val="28"/>
        </w:rPr>
        <w:t xml:space="preserve">). 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</w:t>
      </w:r>
      <w:r>
        <w:rPr>
          <w:rFonts w:ascii="Times New Roman"/>
          <w:b/>
          <w:i w:val="false"/>
          <w:color w:val="000000"/>
          <w:sz w:val="28"/>
        </w:rPr>
        <w:t xml:space="preserve"> 3. </w:t>
      </w:r>
      <w:r>
        <w:rPr>
          <w:rFonts w:ascii="Times New Roman"/>
          <w:b/>
          <w:i w:val="false"/>
          <w:color w:val="000000"/>
          <w:sz w:val="28"/>
        </w:rPr>
        <w:t>Права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Арендатор имеет право:</w:t>
      </w:r>
    </w:p>
    <w:bookmarkEnd w:id="30"/>
    <w:bookmarkStart w:name="z10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хозяйствовать на земле, используя ее в целях, вытекающих из назначения земельного участка;</w:t>
      </w:r>
    </w:p>
    <w:bookmarkEnd w:id="31"/>
    <w:bookmarkStart w:name="z10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собственности на посевы и посадки сельскохозяйственных и иных культур и насаждений, произведенную сельскохозяйственную и иную продукцию, полученную в результате использования земельного участка, и доходы от ее реализации;</w:t>
      </w:r>
    </w:p>
    <w:bookmarkEnd w:id="32"/>
    <w:bookmarkStart w:name="z10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убытков в полном объеме при принудительном отчуждении земельного участка для государственных нужд;</w:t>
      </w:r>
    </w:p>
    <w:bookmarkEnd w:id="33"/>
    <w:bookmarkStart w:name="z10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согласия Арендодателя проводить оросительные, осушительные и иные мелиоративные работы, строить пруды и иные водоемы в соответствии с установленными строительными, экологическими, санитарно-гигиеническими и иными специальными требованиями;</w:t>
      </w:r>
    </w:p>
    <w:bookmarkEnd w:id="34"/>
    <w:bookmarkStart w:name="z10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в установленном порядке без намерения последующего совершения сделок для нужд своего хозяйства имеющихся на земельном участке или в недрах под принадлежащими им земельными участками общераспространенных полезных ископаемых, насаждений, поверхностных и подземных вод, а также на эксплуатацию иных полезных свойств земли;</w:t>
      </w:r>
    </w:p>
    <w:bookmarkEnd w:id="35"/>
    <w:bookmarkStart w:name="z10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передать право временного возмездного долгосрочного землепользования (аренды) в качестве вклада в уставный капитал хозяйственного товарищества, в оплату акций акционерного общества или в качестве взноса в производственный кооператив, а также отчуждать право землепользования на землях сельскохозяйственного назначения в порядке и на условиях,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шестой пункта 1 статьи 33 Земельного кодекса Республики Казахстан (далее – Земельный кодекс).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и.о. Министра сельского хозяйства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Арендатор обязан: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землю в соответствии с его целевым назначением и в порядке, предусмотренном настоящим Договором;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продлении срока Договора, обратиться в местный исполнительный орган по месту нахождения земельного участка, с соответствующим заявлением не менее чем за 1 (один) месяц до истечения срока настоящего Договора;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необходимости обеспечивать предоставление сервитутов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изменении адреса землепользователя в течение месяца сообщить об этом Арендодателю;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осуществлять мероприятия по охране земель,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представлять в государственные органы, установленные земельным законодательством Республики Казахстан сведения о состоянии и использовании земель;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нарушать прав других собственников и землепользователей;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доступ к земельным участкам для проведения агрохимического обследования почв;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 допускать нарушений земельного законодательства Республики Казахстан.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сельского хозяйства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Арендодатель имеет право: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исполнением условий настоящего Договора; 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использованием земельного участка по целевому назначению;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оценивать по истечению срока действия Договора состояние земельного участка согласно паспорту земельных участков сельскохозяйственного назначения и принимать его по акту приема-передачи;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заключать Договор на земельный участок на новый срок, если Арендатор не исполнял свои обязанности, предусмотренные Договором;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вносить изменения в Договор в части суммы платы за пользование земельным участком,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случаях, если земельный участок, предназначенный для ведения крестьянского или фермерского хозяйства, сельскохозяйственного производства, не используется по назначению в течение одного года с момента первоначального выявления факта неиспользования, то такой земельный участок принудительно изъять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зарезервировать земельный участок в установленном законодательством порядке.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сельского хозяйства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Арендодатель обязан: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передать (предоставить) Арендатору земельный участок в состоянии, соответствующем условиям Договора;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возместить Арендатору убытки, а также по его желанию предоставить другой земельный участок в случае принудительного изъятия земельного участка для государственных нужд;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возместить в полном объеме убытки Арендатору при досрочном расторжении Договора по своей инициативе;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известить Арендатора обо всех имеющихся обременениях и ограничениях прав на земельный участок.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согласовать проведение Арендатором оросительных, осушительных и иных мелиоративных работ, постройку прудов и иных водоемов в течение пяти рабочих дней со дня обращения Арендатора.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сельского хозяйства РК от 31.05.2023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</w:t>
      </w:r>
      <w:r>
        <w:rPr>
          <w:rFonts w:ascii="Times New Roman"/>
          <w:b/>
          <w:i w:val="false"/>
          <w:color w:val="000000"/>
          <w:sz w:val="28"/>
        </w:rPr>
        <w:t xml:space="preserve"> 4. </w:t>
      </w:r>
      <w:r>
        <w:rPr>
          <w:rFonts w:ascii="Times New Roman"/>
          <w:b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неуплаты платы за пользование земельным участком в сроки, оговоренные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622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Арендатор уплачивает пеню. Пеня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начисляется за каждый день просрочки исполнения налогового обязательства по уплате платежа в бюджет, начиная со дня, следующего за днем срока уплаты платежа в бюджет, включая день уплаты, в размере 1,25-кратной базовой ставки Национального Банка Республики Казахстан на каждый день просрочки.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–в редакции приказа Министра сельского хозяйства РК от 22.10.2025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Уплата неустойки не освобождает Арендатора от исполнения своих обязательств по настоящему Договору.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12. Исключен приказом Министра сельского хозяйства РК от 22.10.2025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</w:t>
      </w:r>
      <w:r>
        <w:rPr>
          <w:rFonts w:ascii="Times New Roman"/>
          <w:b/>
          <w:i w:val="false"/>
          <w:color w:val="000000"/>
          <w:sz w:val="28"/>
        </w:rPr>
        <w:t xml:space="preserve"> 5. </w:t>
      </w:r>
      <w:r>
        <w:rPr>
          <w:rFonts w:ascii="Times New Roman"/>
          <w:b/>
          <w:i w:val="false"/>
          <w:color w:val="000000"/>
          <w:sz w:val="28"/>
        </w:rPr>
        <w:t>Внесение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/>
          <w:i w:val="false"/>
          <w:color w:val="000000"/>
          <w:sz w:val="28"/>
        </w:rPr>
        <w:t xml:space="preserve"> и (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дополнений</w:t>
      </w:r>
      <w:r>
        <w:rPr>
          <w:rFonts w:ascii="Times New Roman"/>
          <w:b/>
          <w:i w:val="false"/>
          <w:color w:val="000000"/>
          <w:sz w:val="28"/>
        </w:rPr>
        <w:t xml:space="preserve">, а </w:t>
      </w:r>
      <w:r>
        <w:rPr>
          <w:rFonts w:ascii="Times New Roman"/>
          <w:b/>
          <w:i w:val="false"/>
          <w:color w:val="000000"/>
          <w:sz w:val="28"/>
        </w:rPr>
        <w:t>также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расторжения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Договор, может быть, расторгнут по обоюдному согласию в любое время.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Все изменения и дополнения, вносимые по договоренности сторон в Договор, не должны противоречить положениям Договора, оформляются в виде дополнительного соглашения, подписываются уполномоченными представителями сторон и оформляются в установленном законодательством порядке.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</w:t>
      </w:r>
      <w:r>
        <w:rPr>
          <w:rFonts w:ascii="Times New Roman"/>
          <w:b/>
          <w:i w:val="false"/>
          <w:color w:val="000000"/>
          <w:sz w:val="28"/>
        </w:rPr>
        <w:t xml:space="preserve"> 6. </w:t>
      </w:r>
      <w:r>
        <w:rPr>
          <w:rFonts w:ascii="Times New Roman"/>
          <w:b/>
          <w:i w:val="false"/>
          <w:color w:val="000000"/>
          <w:sz w:val="28"/>
        </w:rPr>
        <w:t>Заключительные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положения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Любые разногласия или претензии, которые могут возникнуть по Договору или связанные с его действием, разрешаются путем переговоров между сторонами.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разногласия, вытекающие из Договора, которые не могут быть решены путем переговоров, рассматриваются в судебном порядке.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вступает в силу с момента заключения, подлежит обязательной регистрации в Государственной корпорации "Правительство для граждан" и действует не менее одного года с "__" ______20__ года по с "___" ______20__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22.10.2025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Договор составлен в двух экземплярах, один из которых передается Арендатору, второй остается у Арендодателя. 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реквизиты сторон: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"Арендодатель"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"Арендатор"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1"/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2"/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3"/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4"/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6"/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7"/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8"/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79"/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 (при наличии))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