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20af" w14:textId="73b2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отдания почестей сотрудникам органов национальной безопасности Республики Казахстан при погребении</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21 января 2019 года № 6/қе. Зарегистрирован в Министерстве юстиции Республики Казахстан 23 января 2019 года № 18225.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81 Закона Республики Казахстан "О специальных государственных органах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Председателя Комитета национальной безопасности РК от 07.02.2025 </w:t>
      </w:r>
      <w:r>
        <w:rPr>
          <w:rFonts w:ascii="Times New Roman"/>
          <w:b w:val="false"/>
          <w:i w:val="false"/>
          <w:color w:val="000000"/>
          <w:sz w:val="28"/>
        </w:rPr>
        <w:t>№ 3/қе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отдания почестей сотрудникам органов национальной безопасности Республики Казахстан при погребении.</w:t>
      </w:r>
    </w:p>
    <w:bookmarkEnd w:id="1"/>
    <w:bookmarkStart w:name="z6" w:id="2"/>
    <w:p>
      <w:pPr>
        <w:spacing w:after="0"/>
        <w:ind w:left="0"/>
        <w:jc w:val="both"/>
      </w:pPr>
      <w:r>
        <w:rPr>
          <w:rFonts w:ascii="Times New Roman"/>
          <w:b w:val="false"/>
          <w:i w:val="false"/>
          <w:color w:val="000000"/>
          <w:sz w:val="28"/>
        </w:rPr>
        <w:t>
      2. 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Комитета национальной безопасности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 предусмотренных подпунктами 1), 2), 3) и 4) настоящего пункта.</w:t>
      </w:r>
    </w:p>
    <w:bookmarkEnd w:id="7"/>
    <w:bookmarkStart w:name="z12" w:id="8"/>
    <w:p>
      <w:pPr>
        <w:spacing w:after="0"/>
        <w:ind w:left="0"/>
        <w:jc w:val="both"/>
      </w:pPr>
      <w:r>
        <w:rPr>
          <w:rFonts w:ascii="Times New Roman"/>
          <w:b w:val="false"/>
          <w:i w:val="false"/>
          <w:color w:val="000000"/>
          <w:sz w:val="28"/>
        </w:rPr>
        <w:t xml:space="preserve">
      3. С настоящим приказом ознакомить кадровый состав органов национальной безопасности Республики Казахстан. </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2019 года № 6/қе</w:t>
            </w:r>
          </w:p>
        </w:tc>
      </w:tr>
    </w:tbl>
    <w:bookmarkStart w:name="z16" w:id="10"/>
    <w:p>
      <w:pPr>
        <w:spacing w:after="0"/>
        <w:ind w:left="0"/>
        <w:jc w:val="left"/>
      </w:pPr>
      <w:r>
        <w:rPr>
          <w:rFonts w:ascii="Times New Roman"/>
          <w:b/>
          <w:i w:val="false"/>
          <w:color w:val="000000"/>
        </w:rPr>
        <w:t xml:space="preserve"> Правила</w:t>
      </w:r>
      <w:r>
        <w:br/>
      </w:r>
      <w:r>
        <w:rPr>
          <w:rFonts w:ascii="Times New Roman"/>
          <w:b/>
          <w:i w:val="false"/>
          <w:color w:val="000000"/>
        </w:rPr>
        <w:t>отдания почестей сотрудникам органов национальной безопасности Республики Казахстан при погребении</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отдания почестей сотрудникам органов национальной безопасности Республики Казахстан при погребении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81 Закона Республики Казахстан "О специальных государственных органах Республики Казахстан" и определяют порядок отдания почестей при погребении сотрудников органов национальной безопасности Республики Казахстан (далее – ОНБ).</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Комитета национальной безопасности РК от 07.02.2025 </w:t>
      </w:r>
      <w:r>
        <w:rPr>
          <w:rFonts w:ascii="Times New Roman"/>
          <w:b w:val="false"/>
          <w:i w:val="false"/>
          <w:color w:val="000000"/>
          <w:sz w:val="28"/>
        </w:rPr>
        <w:t>№ 3/қе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3"/>
    <w:bookmarkStart w:name="z20" w:id="14"/>
    <w:p>
      <w:pPr>
        <w:spacing w:after="0"/>
        <w:ind w:left="0"/>
        <w:jc w:val="both"/>
      </w:pPr>
      <w:r>
        <w:rPr>
          <w:rFonts w:ascii="Times New Roman"/>
          <w:b w:val="false"/>
          <w:i w:val="false"/>
          <w:color w:val="000000"/>
          <w:sz w:val="28"/>
        </w:rPr>
        <w:t>
      1) почетный эскорт – команда сотрудников, назначенная для отдания почестей при погребении сотрудников ОНБ;</w:t>
      </w:r>
    </w:p>
    <w:bookmarkEnd w:id="14"/>
    <w:bookmarkStart w:name="z21" w:id="15"/>
    <w:p>
      <w:pPr>
        <w:spacing w:after="0"/>
        <w:ind w:left="0"/>
        <w:jc w:val="both"/>
      </w:pPr>
      <w:r>
        <w:rPr>
          <w:rFonts w:ascii="Times New Roman"/>
          <w:b w:val="false"/>
          <w:i w:val="false"/>
          <w:color w:val="000000"/>
          <w:sz w:val="28"/>
        </w:rPr>
        <w:t>
      2) почетный караул – группа сотрудников, назначенная для отдания почестей Государственному Флагу Республики Казахстан или флагу ОНБ, выносимому на траурное мероприятие, и производства салюта при погребении сотрудников ОНБ;</w:t>
      </w:r>
    </w:p>
    <w:bookmarkEnd w:id="15"/>
    <w:bookmarkStart w:name="z22" w:id="16"/>
    <w:p>
      <w:pPr>
        <w:spacing w:after="0"/>
        <w:ind w:left="0"/>
        <w:jc w:val="both"/>
      </w:pPr>
      <w:r>
        <w:rPr>
          <w:rFonts w:ascii="Times New Roman"/>
          <w:b w:val="false"/>
          <w:i w:val="false"/>
          <w:color w:val="000000"/>
          <w:sz w:val="28"/>
        </w:rPr>
        <w:t>
      3) знаменщик – сотрудник, назначенный для выноса Государственного Флага Республики Казахстан или флага ОНБ к месту проведения траурного мероприятия.</w:t>
      </w:r>
    </w:p>
    <w:bookmarkEnd w:id="16"/>
    <w:bookmarkStart w:name="z23" w:id="17"/>
    <w:p>
      <w:pPr>
        <w:spacing w:after="0"/>
        <w:ind w:left="0"/>
        <w:jc w:val="both"/>
      </w:pPr>
      <w:r>
        <w:rPr>
          <w:rFonts w:ascii="Times New Roman"/>
          <w:b w:val="false"/>
          <w:i w:val="false"/>
          <w:color w:val="000000"/>
          <w:sz w:val="28"/>
        </w:rPr>
        <w:t xml:space="preserve">
      3. Почести при погребении отдаются следующим категориям сотрудников ОНБ (далее – сотрудники): </w:t>
      </w:r>
    </w:p>
    <w:bookmarkEnd w:id="17"/>
    <w:bookmarkStart w:name="z24" w:id="18"/>
    <w:p>
      <w:pPr>
        <w:spacing w:after="0"/>
        <w:ind w:left="0"/>
        <w:jc w:val="both"/>
      </w:pPr>
      <w:r>
        <w:rPr>
          <w:rFonts w:ascii="Times New Roman"/>
          <w:b w:val="false"/>
          <w:i w:val="false"/>
          <w:color w:val="000000"/>
          <w:sz w:val="28"/>
        </w:rPr>
        <w:t>
      1) погибшим при прохождении службы или умершим в результате увечья (ранения, травмы, контузии), а также заболевания;</w:t>
      </w:r>
    </w:p>
    <w:bookmarkEnd w:id="18"/>
    <w:bookmarkStart w:name="z25" w:id="19"/>
    <w:p>
      <w:pPr>
        <w:spacing w:after="0"/>
        <w:ind w:left="0"/>
        <w:jc w:val="both"/>
      </w:pPr>
      <w:r>
        <w:rPr>
          <w:rFonts w:ascii="Times New Roman"/>
          <w:b w:val="false"/>
          <w:i w:val="false"/>
          <w:color w:val="000000"/>
          <w:sz w:val="28"/>
        </w:rPr>
        <w:t>
      2) участникам Великой Отечественной войны 1941–1945 годов, боевых действий и миротворческих операций на территориях других государств независимо от общей продолжительности службы в специальных государственных органах.</w:t>
      </w:r>
    </w:p>
    <w:bookmarkEnd w:id="19"/>
    <w:bookmarkStart w:name="z66" w:id="20"/>
    <w:p>
      <w:pPr>
        <w:spacing w:after="0"/>
        <w:ind w:left="0"/>
        <w:jc w:val="both"/>
      </w:pPr>
      <w:r>
        <w:rPr>
          <w:rFonts w:ascii="Times New Roman"/>
          <w:b w:val="false"/>
          <w:i w:val="false"/>
          <w:color w:val="000000"/>
          <w:sz w:val="28"/>
        </w:rPr>
        <w:t>
      3) уволенным со службы по достижении предельного возраста состояния на службе, по состоянию здоровья или в связи с сокращением штатов, имеющих общую продолжительность службы двадцать пять лет и более, а также участникам антитеррористических операций независимо от общей продолжительности службы.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Председателя Комитета национальной безопасности РК от 07.02.2025 </w:t>
      </w:r>
      <w:r>
        <w:rPr>
          <w:rFonts w:ascii="Times New Roman"/>
          <w:b w:val="false"/>
          <w:i w:val="false"/>
          <w:color w:val="000000"/>
          <w:sz w:val="28"/>
        </w:rPr>
        <w:t>№ 3/қе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4. Почести не отдаются в случаях:</w:t>
      </w:r>
    </w:p>
    <w:bookmarkEnd w:id="21"/>
    <w:bookmarkStart w:name="z27" w:id="22"/>
    <w:p>
      <w:pPr>
        <w:spacing w:after="0"/>
        <w:ind w:left="0"/>
        <w:jc w:val="both"/>
      </w:pPr>
      <w:r>
        <w:rPr>
          <w:rFonts w:ascii="Times New Roman"/>
          <w:b w:val="false"/>
          <w:i w:val="false"/>
          <w:color w:val="000000"/>
          <w:sz w:val="28"/>
        </w:rPr>
        <w:t>
      1) если гибель (смерть) наступила в связи с совершением погибшим (умершим) противоправных действий;</w:t>
      </w:r>
    </w:p>
    <w:bookmarkEnd w:id="22"/>
    <w:bookmarkStart w:name="z28" w:id="23"/>
    <w:p>
      <w:pPr>
        <w:spacing w:after="0"/>
        <w:ind w:left="0"/>
        <w:jc w:val="both"/>
      </w:pPr>
      <w:r>
        <w:rPr>
          <w:rFonts w:ascii="Times New Roman"/>
          <w:b w:val="false"/>
          <w:i w:val="false"/>
          <w:color w:val="000000"/>
          <w:sz w:val="28"/>
        </w:rPr>
        <w:t>
      2) желания супруга (супруги), близких родственников или законного представителя погибшего (умершего) лица осуществить его погребение без проведения ритуала отдания почестей.</w:t>
      </w:r>
    </w:p>
    <w:bookmarkEnd w:id="23"/>
    <w:bookmarkStart w:name="z29" w:id="24"/>
    <w:p>
      <w:pPr>
        <w:spacing w:after="0"/>
        <w:ind w:left="0"/>
        <w:jc w:val="left"/>
      </w:pPr>
      <w:r>
        <w:rPr>
          <w:rFonts w:ascii="Times New Roman"/>
          <w:b/>
          <w:i w:val="false"/>
          <w:color w:val="000000"/>
        </w:rPr>
        <w:t xml:space="preserve"> Глава 2. Порядок отдания почестей сотрудникам органов национальной безопасности Республики Казахстан при погребении</w:t>
      </w:r>
    </w:p>
    <w:bookmarkEnd w:id="24"/>
    <w:bookmarkStart w:name="z30" w:id="25"/>
    <w:p>
      <w:pPr>
        <w:spacing w:after="0"/>
        <w:ind w:left="0"/>
        <w:jc w:val="both"/>
      </w:pPr>
      <w:r>
        <w:rPr>
          <w:rFonts w:ascii="Times New Roman"/>
          <w:b w:val="false"/>
          <w:i w:val="false"/>
          <w:color w:val="000000"/>
          <w:sz w:val="28"/>
        </w:rPr>
        <w:t>
      5. Организация отдания почестей лицам, указанным в пункте 3 настоящих Правил, возлагается на руководителей структурных подразделений, ведомств, территориальных и иных ОНБ (далее – уполномоченные руководители) по последнему месту службы (жительства) погибшего (умершего), либо по месту похорон.</w:t>
      </w:r>
    </w:p>
    <w:bookmarkEnd w:id="25"/>
    <w:bookmarkStart w:name="z31" w:id="26"/>
    <w:p>
      <w:pPr>
        <w:spacing w:after="0"/>
        <w:ind w:left="0"/>
        <w:jc w:val="both"/>
      </w:pPr>
      <w:r>
        <w:rPr>
          <w:rFonts w:ascii="Times New Roman"/>
          <w:b w:val="false"/>
          <w:i w:val="false"/>
          <w:color w:val="000000"/>
          <w:sz w:val="28"/>
        </w:rPr>
        <w:t>
      Организация отдания почестей сотрудникам, проходившим службу в негласных подразделениях ОНБ (в том числе состоявшим в запасе или находившимся в отставке), осуществляется в порядке, установленном настоящими Правилами.</w:t>
      </w:r>
    </w:p>
    <w:bookmarkEnd w:id="26"/>
    <w:bookmarkStart w:name="z32" w:id="27"/>
    <w:p>
      <w:pPr>
        <w:spacing w:after="0"/>
        <w:ind w:left="0"/>
        <w:jc w:val="both"/>
      </w:pPr>
      <w:r>
        <w:rPr>
          <w:rFonts w:ascii="Times New Roman"/>
          <w:b w:val="false"/>
          <w:i w:val="false"/>
          <w:color w:val="000000"/>
          <w:sz w:val="28"/>
        </w:rPr>
        <w:t>
      При отдании почестей погибшему (умершему) сотруднику, состоявшему в запасе или находившемуся в отставке, в состав организационной группы могут включаться представители ветеранских организаций.</w:t>
      </w:r>
    </w:p>
    <w:bookmarkEnd w:id="27"/>
    <w:bookmarkStart w:name="z33" w:id="28"/>
    <w:p>
      <w:pPr>
        <w:spacing w:after="0"/>
        <w:ind w:left="0"/>
        <w:jc w:val="both"/>
      </w:pPr>
      <w:r>
        <w:rPr>
          <w:rFonts w:ascii="Times New Roman"/>
          <w:b w:val="false"/>
          <w:i w:val="false"/>
          <w:color w:val="000000"/>
          <w:sz w:val="28"/>
        </w:rPr>
        <w:t>
      6. Для отдания почестей приказом уполномоченного руководителя либо лица, его замещающего, назначается почетный эскорт, который состоит из:</w:t>
      </w:r>
    </w:p>
    <w:bookmarkEnd w:id="28"/>
    <w:bookmarkStart w:name="z69" w:id="29"/>
    <w:p>
      <w:pPr>
        <w:spacing w:after="0"/>
        <w:ind w:left="0"/>
        <w:jc w:val="both"/>
      </w:pPr>
      <w:r>
        <w:rPr>
          <w:rFonts w:ascii="Times New Roman"/>
          <w:b w:val="false"/>
          <w:i w:val="false"/>
          <w:color w:val="000000"/>
          <w:sz w:val="28"/>
        </w:rPr>
        <w:t>
      1) почетного караула;</w:t>
      </w:r>
    </w:p>
    <w:bookmarkEnd w:id="29"/>
    <w:bookmarkStart w:name="z70" w:id="30"/>
    <w:p>
      <w:pPr>
        <w:spacing w:after="0"/>
        <w:ind w:left="0"/>
        <w:jc w:val="both"/>
      </w:pPr>
      <w:r>
        <w:rPr>
          <w:rFonts w:ascii="Times New Roman"/>
          <w:b w:val="false"/>
          <w:i w:val="false"/>
          <w:color w:val="000000"/>
          <w:sz w:val="28"/>
        </w:rPr>
        <w:t>
      2) группы для выноса и опускания тела (гроба с телом) в могилу;</w:t>
      </w:r>
    </w:p>
    <w:bookmarkEnd w:id="30"/>
    <w:bookmarkStart w:name="z71" w:id="31"/>
    <w:p>
      <w:pPr>
        <w:spacing w:after="0"/>
        <w:ind w:left="0"/>
        <w:jc w:val="both"/>
      </w:pPr>
      <w:r>
        <w:rPr>
          <w:rFonts w:ascii="Times New Roman"/>
          <w:b w:val="false"/>
          <w:i w:val="false"/>
          <w:color w:val="000000"/>
          <w:sz w:val="28"/>
        </w:rPr>
        <w:t>
      3) группы для несения орденов и медалей погибшего (умершего) при их наличии.</w:t>
      </w:r>
    </w:p>
    <w:bookmarkEnd w:id="31"/>
    <w:bookmarkStart w:name="z72" w:id="32"/>
    <w:p>
      <w:pPr>
        <w:spacing w:after="0"/>
        <w:ind w:left="0"/>
        <w:jc w:val="both"/>
      </w:pPr>
      <w:r>
        <w:rPr>
          <w:rFonts w:ascii="Times New Roman"/>
          <w:b w:val="false"/>
          <w:i w:val="false"/>
          <w:color w:val="000000"/>
          <w:sz w:val="28"/>
        </w:rPr>
        <w:t>
      При необходимости из состава почетного караула выставляются парные часовые и знаменщики с Государственным Флагом или флагом ОНБ без чехла и с траурной лентой.</w:t>
      </w:r>
    </w:p>
    <w:bookmarkEnd w:id="32"/>
    <w:bookmarkStart w:name="z73" w:id="33"/>
    <w:p>
      <w:pPr>
        <w:spacing w:after="0"/>
        <w:ind w:left="0"/>
        <w:jc w:val="both"/>
      </w:pPr>
      <w:r>
        <w:rPr>
          <w:rFonts w:ascii="Times New Roman"/>
          <w:b w:val="false"/>
          <w:i w:val="false"/>
          <w:color w:val="000000"/>
          <w:sz w:val="28"/>
        </w:rPr>
        <w:t>
      В приказе указываются состав, форма одежды, вооружение и старший почетного эскорта, а также транспортные средства (при необходимости).</w:t>
      </w:r>
    </w:p>
    <w:bookmarkEnd w:id="33"/>
    <w:bookmarkStart w:name="z74" w:id="34"/>
    <w:p>
      <w:pPr>
        <w:spacing w:after="0"/>
        <w:ind w:left="0"/>
        <w:jc w:val="both"/>
      </w:pPr>
      <w:r>
        <w:rPr>
          <w:rFonts w:ascii="Times New Roman"/>
          <w:b w:val="false"/>
          <w:i w:val="false"/>
          <w:color w:val="000000"/>
          <w:sz w:val="28"/>
        </w:rPr>
        <w:t xml:space="preserve">
      Форма одежды почетного эскорта - торжественная. В холодное время года допускается полевая форма одежды. </w:t>
      </w:r>
    </w:p>
    <w:bookmarkEnd w:id="34"/>
    <w:bookmarkStart w:name="z75" w:id="35"/>
    <w:p>
      <w:pPr>
        <w:spacing w:after="0"/>
        <w:ind w:left="0"/>
        <w:jc w:val="both"/>
      </w:pPr>
      <w:r>
        <w:rPr>
          <w:rFonts w:ascii="Times New Roman"/>
          <w:b w:val="false"/>
          <w:i w:val="false"/>
          <w:color w:val="000000"/>
          <w:sz w:val="28"/>
        </w:rPr>
        <w:t xml:space="preserve">
      Почетному караулу для производства салюта выдаются холостые патроны, получение и списание которых осуществляются в соответствии с Правилами по обеспечению, организации, эксплуатации и учету ракетно-артиллерийского вооружения и боеприпасов в органах, военных, специальных учебных заведениях и структурных подразделениях Комитета национальной безопасности, утвержденными согласно </w:t>
      </w:r>
      <w:r>
        <w:rPr>
          <w:rFonts w:ascii="Times New Roman"/>
          <w:b w:val="false"/>
          <w:i w:val="false"/>
          <w:color w:val="000000"/>
          <w:sz w:val="28"/>
        </w:rPr>
        <w:t>подпункту 237)</w:t>
      </w:r>
      <w:r>
        <w:rPr>
          <w:rFonts w:ascii="Times New Roman"/>
          <w:b w:val="false"/>
          <w:i w:val="false"/>
          <w:color w:val="000000"/>
          <w:sz w:val="28"/>
        </w:rPr>
        <w:t xml:space="preserve"> пункта 15 Положения о Комитете национальной безопасности Республики Казахстан, утвержденного Указом Президента Республики Казахстан от 1 апреля 1996 года № 2922.</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Председателя Комитета национальной безопасности РК от 07.02.2025 </w:t>
      </w:r>
      <w:r>
        <w:rPr>
          <w:rFonts w:ascii="Times New Roman"/>
          <w:b w:val="false"/>
          <w:i w:val="false"/>
          <w:color w:val="000000"/>
          <w:sz w:val="28"/>
        </w:rPr>
        <w:t>№ 3/қе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7. Почетный эскорт во время похорон приветствие не выполняет.</w:t>
      </w:r>
    </w:p>
    <w:bookmarkEnd w:id="36"/>
    <w:bookmarkStart w:name="z42" w:id="37"/>
    <w:p>
      <w:pPr>
        <w:spacing w:after="0"/>
        <w:ind w:left="0"/>
        <w:jc w:val="both"/>
      </w:pPr>
      <w:r>
        <w:rPr>
          <w:rFonts w:ascii="Times New Roman"/>
          <w:b w:val="false"/>
          <w:i w:val="false"/>
          <w:color w:val="000000"/>
          <w:sz w:val="28"/>
        </w:rPr>
        <w:t>
      8. При необходимости для перевозки тела (гроба с телом) покойного выделяется автомобиль.</w:t>
      </w:r>
    </w:p>
    <w:bookmarkEnd w:id="37"/>
    <w:bookmarkStart w:name="z43" w:id="38"/>
    <w:p>
      <w:pPr>
        <w:spacing w:after="0"/>
        <w:ind w:left="0"/>
        <w:jc w:val="both"/>
      </w:pPr>
      <w:r>
        <w:rPr>
          <w:rFonts w:ascii="Times New Roman"/>
          <w:b w:val="false"/>
          <w:i w:val="false"/>
          <w:color w:val="000000"/>
          <w:sz w:val="28"/>
        </w:rPr>
        <w:t>
      9. Для несения орденов и медалей погибшего (умершего) назначается по одному человеку на каждую подушечку с орденом или с медалями. Указанные лица носят траурную повязку на левом рукаве.</w:t>
      </w:r>
    </w:p>
    <w:bookmarkEnd w:id="38"/>
    <w:bookmarkStart w:name="z44" w:id="39"/>
    <w:p>
      <w:pPr>
        <w:spacing w:after="0"/>
        <w:ind w:left="0"/>
        <w:jc w:val="both"/>
      </w:pPr>
      <w:r>
        <w:rPr>
          <w:rFonts w:ascii="Times New Roman"/>
          <w:b w:val="false"/>
          <w:i w:val="false"/>
          <w:color w:val="000000"/>
          <w:sz w:val="28"/>
        </w:rPr>
        <w:t>
      Ордена и медали погибшего (умершего) прикрепляются к тканевым подушечкам красного (пурпурного) цвета размером 15х15 сантиметров, обрамленным золотистой каймой по периметру.</w:t>
      </w:r>
    </w:p>
    <w:bookmarkEnd w:id="39"/>
    <w:bookmarkStart w:name="z45" w:id="40"/>
    <w:p>
      <w:pPr>
        <w:spacing w:after="0"/>
        <w:ind w:left="0"/>
        <w:jc w:val="both"/>
      </w:pPr>
      <w:r>
        <w:rPr>
          <w:rFonts w:ascii="Times New Roman"/>
          <w:b w:val="false"/>
          <w:i w:val="false"/>
          <w:color w:val="000000"/>
          <w:sz w:val="28"/>
        </w:rPr>
        <w:t>
      Каждый орден прикрепляется к отдельной подушечке. Медали прикрепляются по несколько на одной подушечке.</w:t>
      </w:r>
    </w:p>
    <w:bookmarkEnd w:id="40"/>
    <w:bookmarkStart w:name="z46" w:id="41"/>
    <w:p>
      <w:pPr>
        <w:spacing w:after="0"/>
        <w:ind w:left="0"/>
        <w:jc w:val="both"/>
      </w:pPr>
      <w:r>
        <w:rPr>
          <w:rFonts w:ascii="Times New Roman"/>
          <w:b w:val="false"/>
          <w:i w:val="false"/>
          <w:color w:val="000000"/>
          <w:sz w:val="28"/>
        </w:rPr>
        <w:t>
      В случае принятия решения о захоронении погибшего (умершего) в специальной форме одежды, на крышке гроба прикрепляется головной убор (фуражка).</w:t>
      </w:r>
    </w:p>
    <w:bookmarkEnd w:id="41"/>
    <w:bookmarkStart w:name="z47" w:id="42"/>
    <w:p>
      <w:pPr>
        <w:spacing w:after="0"/>
        <w:ind w:left="0"/>
        <w:jc w:val="both"/>
      </w:pPr>
      <w:r>
        <w:rPr>
          <w:rFonts w:ascii="Times New Roman"/>
          <w:b w:val="false"/>
          <w:i w:val="false"/>
          <w:color w:val="000000"/>
          <w:sz w:val="28"/>
        </w:rPr>
        <w:t>
      10. При погребении погибшего (умершего) сотрудника в другом населенном пункте, с разрешения уполномоченного руководителя допускается сопровождение сотрудниками ОНБ тела (гроба с телом) покойного до места погребения и участие в похоронах.</w:t>
      </w:r>
    </w:p>
    <w:bookmarkEnd w:id="42"/>
    <w:bookmarkStart w:name="z48" w:id="43"/>
    <w:p>
      <w:pPr>
        <w:spacing w:after="0"/>
        <w:ind w:left="0"/>
        <w:jc w:val="both"/>
      </w:pPr>
      <w:r>
        <w:rPr>
          <w:rFonts w:ascii="Times New Roman"/>
          <w:b w:val="false"/>
          <w:i w:val="false"/>
          <w:color w:val="000000"/>
          <w:sz w:val="28"/>
        </w:rPr>
        <w:t>
      11. О времени прибытия тела (гроба с телом) покойного в пункт, где назначены похороны, или в пункты перегрузки с одного типа транспорта на другой, уполномоченный руководитель либо лицо, его замещающее, по месту дислокации которого будут осуществляться похороны или перегрузка, уведомляется уполномоченным руководителем подразделения либо лицом, его замещающим, где погиб (умер) сотрудник, не позднее чем за сутки до предполагаемого дня прибытия тела (гроба с телом).</w:t>
      </w:r>
    </w:p>
    <w:bookmarkEnd w:id="43"/>
    <w:bookmarkStart w:name="z49" w:id="44"/>
    <w:p>
      <w:pPr>
        <w:spacing w:after="0"/>
        <w:ind w:left="0"/>
        <w:jc w:val="both"/>
      </w:pPr>
      <w:r>
        <w:rPr>
          <w:rFonts w:ascii="Times New Roman"/>
          <w:b w:val="false"/>
          <w:i w:val="false"/>
          <w:color w:val="000000"/>
          <w:sz w:val="28"/>
        </w:rPr>
        <w:t xml:space="preserve">
      12. Время выставления почетного караула к телу (гробу с телом) покойного определяется старшим почетного эскорта. </w:t>
      </w:r>
    </w:p>
    <w:bookmarkEnd w:id="44"/>
    <w:bookmarkStart w:name="z50" w:id="45"/>
    <w:p>
      <w:pPr>
        <w:spacing w:after="0"/>
        <w:ind w:left="0"/>
        <w:jc w:val="both"/>
      </w:pPr>
      <w:r>
        <w:rPr>
          <w:rFonts w:ascii="Times New Roman"/>
          <w:b w:val="false"/>
          <w:i w:val="false"/>
          <w:color w:val="000000"/>
          <w:sz w:val="28"/>
        </w:rPr>
        <w:t>
      13. При необходимости почетный караул из своего состава выставляет две пары часовых. Одна пара часовых становится по обе стороны тела (гроба с телом) покойного, в двух шагах от него, у изголовья, вторая пара – у ног покойного. Каждая пара часовых становится лицом к другой паре и принимает строевую стойку.</w:t>
      </w:r>
    </w:p>
    <w:bookmarkEnd w:id="45"/>
    <w:bookmarkStart w:name="z51" w:id="46"/>
    <w:p>
      <w:pPr>
        <w:spacing w:after="0"/>
        <w:ind w:left="0"/>
        <w:jc w:val="both"/>
      </w:pPr>
      <w:r>
        <w:rPr>
          <w:rFonts w:ascii="Times New Roman"/>
          <w:b w:val="false"/>
          <w:i w:val="false"/>
          <w:color w:val="000000"/>
          <w:sz w:val="28"/>
        </w:rPr>
        <w:t>
      Часовые на левом рукаве носят траурную повязку.</w:t>
      </w:r>
    </w:p>
    <w:bookmarkEnd w:id="46"/>
    <w:bookmarkStart w:name="z52" w:id="47"/>
    <w:p>
      <w:pPr>
        <w:spacing w:after="0"/>
        <w:ind w:left="0"/>
        <w:jc w:val="both"/>
      </w:pPr>
      <w:r>
        <w:rPr>
          <w:rFonts w:ascii="Times New Roman"/>
          <w:b w:val="false"/>
          <w:i w:val="false"/>
          <w:color w:val="000000"/>
          <w:sz w:val="28"/>
        </w:rPr>
        <w:t xml:space="preserve">
      14. По прибытии к месту выноса тела (гроба с телом) почетный эскорт выстраивается в развернутом строю фронтом к выходу, откуда будет вынесено тело (гроб с телом). </w:t>
      </w:r>
    </w:p>
    <w:bookmarkEnd w:id="47"/>
    <w:bookmarkStart w:name="z53" w:id="48"/>
    <w:p>
      <w:pPr>
        <w:spacing w:after="0"/>
        <w:ind w:left="0"/>
        <w:jc w:val="both"/>
      </w:pPr>
      <w:r>
        <w:rPr>
          <w:rFonts w:ascii="Times New Roman"/>
          <w:b w:val="false"/>
          <w:i w:val="false"/>
          <w:color w:val="000000"/>
          <w:sz w:val="28"/>
        </w:rPr>
        <w:t>
      15. При выносе тела (гроба с телом) из здания, почетный эскорт выдвигается в следующем порядке: впереди идет сотрудник с портретом покойного, за ним на дистанции трех-пяти шагов один за другим – сотрудники с орденами и медалями покойного в порядке старшинства наград, за ними на той же дистанции – сотрудники с венками (при необходимости). Затем следуют с телом (гробом с телом) лица, сопровождающие покойного и почетный караул.</w:t>
      </w:r>
    </w:p>
    <w:bookmarkEnd w:id="48"/>
    <w:bookmarkStart w:name="z54" w:id="49"/>
    <w:p>
      <w:pPr>
        <w:spacing w:after="0"/>
        <w:ind w:left="0"/>
        <w:jc w:val="both"/>
      </w:pPr>
      <w:r>
        <w:rPr>
          <w:rFonts w:ascii="Times New Roman"/>
          <w:b w:val="false"/>
          <w:i w:val="false"/>
          <w:color w:val="000000"/>
          <w:sz w:val="28"/>
        </w:rPr>
        <w:t xml:space="preserve">
      16. При перемещении тела (гроба с телом) к месту захоронения в пешем порядке, парные часовые следуют по обеим сторонам тела (гроба с телом). </w:t>
      </w:r>
    </w:p>
    <w:bookmarkEnd w:id="49"/>
    <w:bookmarkStart w:name="z55" w:id="50"/>
    <w:p>
      <w:pPr>
        <w:spacing w:after="0"/>
        <w:ind w:left="0"/>
        <w:jc w:val="both"/>
      </w:pPr>
      <w:r>
        <w:rPr>
          <w:rFonts w:ascii="Times New Roman"/>
          <w:b w:val="false"/>
          <w:i w:val="false"/>
          <w:color w:val="000000"/>
          <w:sz w:val="28"/>
        </w:rPr>
        <w:t>
      При перемещении тела (гроба с телом) к месту захоронения на автомобиле, парные часовые сопровождают тело (гроб с телом) сидя в этом либо следом идущем автомобиле.</w:t>
      </w:r>
    </w:p>
    <w:bookmarkEnd w:id="50"/>
    <w:bookmarkStart w:name="z56" w:id="51"/>
    <w:p>
      <w:pPr>
        <w:spacing w:after="0"/>
        <w:ind w:left="0"/>
        <w:jc w:val="both"/>
      </w:pPr>
      <w:r>
        <w:rPr>
          <w:rFonts w:ascii="Times New Roman"/>
          <w:b w:val="false"/>
          <w:i w:val="false"/>
          <w:color w:val="000000"/>
          <w:sz w:val="28"/>
        </w:rPr>
        <w:t>
      17. Сотрудники (военнослужащие) ОНБ, прибывшие на похороны выстраиваются в одну или две шеренги у места выноса тела (гроба с телом) и на подходе к месту погребения по обе стороны пути, по которому будет проходить процессия.</w:t>
      </w:r>
    </w:p>
    <w:bookmarkEnd w:id="51"/>
    <w:bookmarkStart w:name="z57" w:id="52"/>
    <w:p>
      <w:pPr>
        <w:spacing w:after="0"/>
        <w:ind w:left="0"/>
        <w:jc w:val="both"/>
      </w:pPr>
      <w:r>
        <w:rPr>
          <w:rFonts w:ascii="Times New Roman"/>
          <w:b w:val="false"/>
          <w:i w:val="false"/>
          <w:color w:val="000000"/>
          <w:sz w:val="28"/>
        </w:rPr>
        <w:t>
      18. По прибытии к месту погребения сотрудники с венками, орденами и медалями, а также парные часовые становятся у могилы.</w:t>
      </w:r>
    </w:p>
    <w:bookmarkEnd w:id="52"/>
    <w:bookmarkStart w:name="z58" w:id="53"/>
    <w:p>
      <w:pPr>
        <w:spacing w:after="0"/>
        <w:ind w:left="0"/>
        <w:jc w:val="both"/>
      </w:pPr>
      <w:r>
        <w:rPr>
          <w:rFonts w:ascii="Times New Roman"/>
          <w:b w:val="false"/>
          <w:i w:val="false"/>
          <w:color w:val="000000"/>
          <w:sz w:val="28"/>
        </w:rPr>
        <w:t xml:space="preserve">
      19. Перед опусканием тела (гроба с телом) покойного в могилу проводится траурный митинг. </w:t>
      </w:r>
    </w:p>
    <w:bookmarkEnd w:id="53"/>
    <w:bookmarkStart w:name="z59" w:id="54"/>
    <w:p>
      <w:pPr>
        <w:spacing w:after="0"/>
        <w:ind w:left="0"/>
        <w:jc w:val="both"/>
      </w:pPr>
      <w:r>
        <w:rPr>
          <w:rFonts w:ascii="Times New Roman"/>
          <w:b w:val="false"/>
          <w:i w:val="false"/>
          <w:color w:val="000000"/>
          <w:sz w:val="28"/>
        </w:rPr>
        <w:t>
      При опускании тела (гроба с телом) Государственный Флаг или флаг ОНБ склоняется. Назначенные из состава почетного караула сотрудники производят салют тремя залпами.</w:t>
      </w:r>
    </w:p>
    <w:bookmarkEnd w:id="54"/>
    <w:bookmarkStart w:name="z60" w:id="55"/>
    <w:p>
      <w:pPr>
        <w:spacing w:after="0"/>
        <w:ind w:left="0"/>
        <w:jc w:val="both"/>
      </w:pPr>
      <w:r>
        <w:rPr>
          <w:rFonts w:ascii="Times New Roman"/>
          <w:b w:val="false"/>
          <w:i w:val="false"/>
          <w:color w:val="000000"/>
          <w:sz w:val="28"/>
        </w:rPr>
        <w:t>
      20. Ордена, медали, нагрудные знаки к почетным званиям погибших (умерших) сотрудников и награжденных посмертно, а также документы об их награждении оставляются семье на хранение как память.</w:t>
      </w:r>
    </w:p>
    <w:bookmarkEnd w:id="55"/>
    <w:bookmarkStart w:name="z67" w:id="56"/>
    <w:p>
      <w:pPr>
        <w:spacing w:after="0"/>
        <w:ind w:left="0"/>
        <w:jc w:val="both"/>
      </w:pPr>
      <w:r>
        <w:rPr>
          <w:rFonts w:ascii="Times New Roman"/>
          <w:b w:val="false"/>
          <w:i w:val="false"/>
          <w:color w:val="000000"/>
          <w:sz w:val="28"/>
        </w:rPr>
        <w:t>
      В случае согласия наследников погибшего (умершего) его награды и документы о награждении передаются музеям для хранения и экспонирования.</w:t>
      </w:r>
    </w:p>
    <w:bookmarkEnd w:id="56"/>
    <w:bookmarkStart w:name="z68" w:id="57"/>
    <w:p>
      <w:pPr>
        <w:spacing w:after="0"/>
        <w:ind w:left="0"/>
        <w:jc w:val="both"/>
      </w:pPr>
      <w:r>
        <w:rPr>
          <w:rFonts w:ascii="Times New Roman"/>
          <w:b w:val="false"/>
          <w:i w:val="false"/>
          <w:color w:val="000000"/>
          <w:sz w:val="28"/>
        </w:rPr>
        <w:t xml:space="preserve">
      Если у погибшего (умершего) нет наследников, его государственные награды (при наличии) и документы о награждении возвращаются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Республики Казахстан "О государственных наградах Республики Казахстан".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Председателя Комитета национальной безопасности РК от 07.02.2025 </w:t>
      </w:r>
      <w:r>
        <w:rPr>
          <w:rFonts w:ascii="Times New Roman"/>
          <w:b w:val="false"/>
          <w:i w:val="false"/>
          <w:color w:val="000000"/>
          <w:sz w:val="28"/>
        </w:rPr>
        <w:t>№ 3/қе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21. В случае кремации тела покойного почетный эскорт выстраивается у крематория фронтом, параллельно направлению движения похоронной процессии.</w:t>
      </w:r>
    </w:p>
    <w:bookmarkEnd w:id="58"/>
    <w:bookmarkStart w:name="z64" w:id="59"/>
    <w:p>
      <w:pPr>
        <w:spacing w:after="0"/>
        <w:ind w:left="0"/>
        <w:jc w:val="both"/>
      </w:pPr>
      <w:r>
        <w:rPr>
          <w:rFonts w:ascii="Times New Roman"/>
          <w:b w:val="false"/>
          <w:i w:val="false"/>
          <w:color w:val="000000"/>
          <w:sz w:val="28"/>
        </w:rPr>
        <w:t>
      При опускании тела (гроба с телом) покойного для кремации по сигналам старшего почетного эскорта Государственный флаг или флаг ОНБ склоняется и производится салют тремя залпами.</w:t>
      </w:r>
    </w:p>
    <w:bookmarkEnd w:id="59"/>
    <w:bookmarkStart w:name="z65" w:id="60"/>
    <w:p>
      <w:pPr>
        <w:spacing w:after="0"/>
        <w:ind w:left="0"/>
        <w:jc w:val="both"/>
      </w:pPr>
      <w:r>
        <w:rPr>
          <w:rFonts w:ascii="Times New Roman"/>
          <w:b w:val="false"/>
          <w:i w:val="false"/>
          <w:color w:val="000000"/>
          <w:sz w:val="28"/>
        </w:rPr>
        <w:t>
      22. Ритуал отдания воинских почестей при погребении в каждом случае производится по согласованию с родственниками либо с лицами, организующими похороны погибшего (умершего).</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