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c962" w14:textId="506c9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Чингирлауского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20 февраля 2018 года № 20-2. Зарегистрировано Департаментом юстиции Западно-Казахстанской области 7 марта 2018 года № 5084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Чингирлауского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Г.Волкогон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Чингирлауского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 февраля 2018 года № 20-2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22 декабря 2016 года № 11-1 "О районном бюджете на 2017-2019 годы" (зарегистрированное в Реестре государственной регистрации нормативных правовых актов № 4641, опубликованное 16 января 2017 года в Эталонном контрольном банке нормативных правовых актов Республики Казахстан);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9 марта 2017 года № 12-1 "О внесении изменений и дополнений в решение Чингирлауского районного маслихата от 22 декабря 2016 года № 11-1 "О районном бюджете на 2017-2019 годы" (зарегистрированное в Реестре государственной регистрации нормативных правовых актов № 4712, опубликованное 18 марта 2017 года в Эталонном контрольном банке нормативных правовых актов Республики Казахстан);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9 июня 2017 года № 13-3 "О внесении изменений и дополнений в решение Чингирлауского районного маслихата от 22 декабря 2016 года № 11-1 "О районном бюджете на 2017-2019 годы" (зарегистрированное в Реестре государственной регистрации нормативных правовых актов № 4831, опубликованное 4 июля 2017 года в Эталонном контрольном банке нормативных правовых актов Республики Казахстан);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9 октября 2017 года № 15-1 "О внесении изменений и дополнений в решение Чингирлауского районного маслихата от 22 декабря 2016 года № 11-1 "О районном бюджете на 2017-2019 годы" (зарегистрированное в Реестре государственной регистрации нормативных правовых актов № 4927, опубликованное 6 ноября 2017 года в Эталонном контрольном банке нормативных правовых актов Республики Казахстан);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13 декабря 2017 годы № 17-1 "О внесений изменений в решение Чингирлауского районного маслихата от 22 декабря 2016 года № 11-1 "О районном бюджете на 2017-2019 годы" (зарегистрированное в Реестре государственной регистрации нормативных правовых актов № 4985, опубликованное 26 декабря 2017 года в Эталонном контрольном банке нормативных правовых актов Республики Казахстан);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21 апреля 2016 года №2-3 "О повышении базовых ставок земельного налога и ставок единого земельного налога на не используемые земли сельскохозяйственного назначения" (зарегистрированное в Реестре государственной регистрации нормативных правовых актов № 4356, опубликованное 16 мая 2016 года в информационно-правовой системе "Әділет").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