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52da" w14:textId="6115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Чингирлаускому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февраля 2018 года № 20-1. Зарегистрировано Департаментом юстиции Западно-Казахстанской области 3 марта 2018 года № 5074. Утратило силу решением Чингирлауского районного маслихата Западно-Казахстанской области от 12 октября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Чингирлаускому району на 2018-2019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Чингирлауского районного маслихата (С.Шагиров)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февраля 2018 года № 20-1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Чингирлаускому району на 2018-2019 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Чингирлаускому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Чингирлауском районе имеются 8 сельских округов, 25 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Чингирлауского района 722989 га, из них пастбищные земли – 445634 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185363 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123000 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1542 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320 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385386 га.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сравнительно холодная, лето жаркое и засушливое. Среднегодовая температура воздуха в январе – -15; -35°С, в июле +25; +40°С. Средний размер осадков составляет – 30 мм, а годовой - 214 мм.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 видов. Самые распространҰнные из них белополынно-типчаковые и полынно-житняковые пустынные травы. Почвы светло-каштановые, на юге встречаются пески и солончаковые земли. Толщина плодородной почвы 40-50 см.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3 ветеринарных пунктов и 12 скотомогильников.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Чингирлауском районе насчитывается крупного рогатого скота 23351 голов, мелкого рогатого скота 30667 голов, 4791 голов лошадей.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Чингирлаускому району имеются всего 445634 га пастбищных угодий. В черте населенного пункта числится 117292 га пастбищ, в землях запаса имеются 194488 га пастбищных угодий.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в связи с ростом поголовья скота на личных подворях нехватка пастбищных угодий не зарегистрировано.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будущем для обеспечения сельскохозяйственных животных ветеринарно – санитарными объектами по району необходимо запланировать строительство места для купания, а также строительство пунктов осеменения в сельских округах таких как: Акбулакский, Алмазненский, Ащисайский, Белогорский, Карагашский, Лубенский, Полтавский, Чингирлауский.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>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с обозначением внешних и внутренних границ и площадей пастбищ, в том числе сезонных, объектов пастбищной инфраструктуры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размещения поголовья сельскохозяйственных животных на отгонных пастбищах</w:t>
      </w:r>
      <w:r>
        <w:br/>
      </w:r>
      <w:r>
        <w:rPr>
          <w:rFonts w:ascii="Times New Roman"/>
          <w:b/>
          <w:i w:val="false"/>
          <w:color w:val="000000"/>
        </w:rPr>
        <w:t>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селе, сельском округе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устанавливающий сезонные маршруты выпаса и передвижения сельскохозяйственных животных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 дней.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-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°С- градус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мм - миллиметр;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см - сантиметр;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РФ – Россиская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ГЛФ – Государственный лесной фонд.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