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b0f6" w14:textId="c4fb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Теректинского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14 февраля 2018 года № 19-1. Зарегистрировано Департаментом юстиции Западно-Казахстанской области 2 марта 2018 года № 5072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Теректинского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(В. 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Жумашев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№19-1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Теректинского районного маслихата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декабря 2016 года №9-1 "О районном бюджете на 2017-2019 годы" (зарегистрированное в Реестре государственной регистрации нормативных правовых актов №4661, опубликованное 24 января 2017 года в Эталонном контрольном банке нормативных правовых актов Республики Казахстан);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14 марта 2017 года №10-1 "О внесении изменений и дополнений в решение Теректинского районного маслихата от 23 декабря 2016 года №9-1 "О районном бюджете на 2017-2019 годы" (зарегистрированное в Реестре государственной регистрации нормативных правовых актов №4748, опубликованное 11 апреля 2017 года в Эталонном контрольном банке нормативных правовых актов Республики Казахстан);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9 июня 2017 года №12-2 "О внесении изменений и дополнений в решение Теректинского районного маслихата от 23 декабря 2016 года №9-1 "О районном бюджете на 2017-2019 годы" (зарегистрированное в Реестре государственной регистрации нормативных правовых актов №4829, опубликованное 5 июля 2017 года в Эталонном контрольном банке нормативных правовых актов Республики Казахстан);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17 октября 2017 года №15-1 "О внесении изменений и дополнений в решение Теректинского районного маслихата от 23 декабря 2016 года №9-1 "О районном бюджете на 2017-2019 годы" (зарегистрированное в Реестре государственной регистрации нормативных правовых актов №4945, опубликованное 10 ноября 2017 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13 декабря 2017 года №17-1 "О внесении изменений и дополнения в решение Теректинского районного маслихата от 23 декабря 2016 года №9-1 "О районном бюджете на 2017-2019 годы" (зарегистрированное в Реестре государственной регистрации нормативных правовых актов №5003, опубликованное 8 января 2018 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января 2013 года №8-4 "О повышении базовых налоговых ставок на земли населенных пунктов Теректинского района (за исключением придомовых земельных участков) на 50 процентов" (зарегистрированное в Реестре государственной регистрации нормативных правовых актов №3178, опубликованное 22 февраля 2013 года в газете "Теректі жаңалығы-Теретинская новь");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5 ноября 2015 года №30-2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(зарегистрированное в Реестре государственной регистрации нормативных правовых актов №4154, опубликованное 10 декабря 2015 года в информационно-правовой системе "Әділет").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