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d307" w14:textId="fccd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Сырымского района от 24 июня 2016 года № 222 "Об утверждении схем и Правил перевозки в общеобразовательные школы детей, проживающих в отдаленных населенных пунктах Сырымского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27 сентября 2018 года № 285. Зарегистрировано Департаментом юстиции Западно-Казахстанской области 10 октября 2018 года № 5348. Утратило силу постановлением акимата Сырымского района Западно-Казахстанской области от 14 октября 2024 года №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Сырымского района Западно-Казахстанской области от 14.10.2024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24 июня 2016 года № 222 "Об утверждении схем и Правил перевозки в общеобразовательные школы детей, проживающих в отделенных населенных пунктах Сырымского района" (зарегистрированное в Реестре государственной регистрации нормативных правовых актов № 4486, опубликованное 8 августа 2016 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Сырымского района,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Порядок перевозок детей.":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Техническое состояние автотранспортов, выделяемых для перевозки детей, должны отвечать требованиям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 апреля 2015 года № 547 "Об утверждении Правил технической эксплуатации автотранспортных средств",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 автомобильном транспорте".".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Сырымского района (Сарсенов Е.)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А.Саркулова.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вводятся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