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7fe1" w14:textId="1f57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Каратобинского, Сулыкольского сельских округов на 2019-2021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29 декабря 2018 года № 25-3. Зарегистрировано Департаментом юстиции Западно-Казахстанской области 11 января 2019 года № 5513. Утратило силу решением Каратобинского районного маслихата Западно-Казахстанской области от 25 февраля 2020 года № 39-2</w:t>
      </w:r>
    </w:p>
    <w:p>
      <w:pPr>
        <w:spacing w:after="0"/>
        <w:ind w:left="0"/>
        <w:jc w:val="both"/>
      </w:pPr>
      <w:r>
        <w:rPr>
          <w:rFonts w:ascii="Times New Roman"/>
          <w:b w:val="false"/>
          <w:i w:val="false"/>
          <w:color w:val="ff0000"/>
          <w:sz w:val="28"/>
        </w:rPr>
        <w:t xml:space="preserve">
      Сноска. Утратило силу решением Каратобинского районного маслихата Западно-Казахстанской области от 25.02.2020 </w:t>
      </w:r>
      <w:r>
        <w:rPr>
          <w:rFonts w:ascii="Times New Roman"/>
          <w:b w:val="false"/>
          <w:i w:val="false"/>
          <w:color w:val="ff0000"/>
          <w:sz w:val="28"/>
        </w:rPr>
        <w:t>№ 39-2</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Каратобинский районный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бюджет Каратобинского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bookmarkStart w:name="z5" w:id="2"/>
    <w:p>
      <w:pPr>
        <w:spacing w:after="0"/>
        <w:ind w:left="0"/>
        <w:jc w:val="both"/>
      </w:pPr>
      <w:r>
        <w:rPr>
          <w:rFonts w:ascii="Times New Roman"/>
          <w:b w:val="false"/>
          <w:i w:val="false"/>
          <w:color w:val="000000"/>
          <w:sz w:val="28"/>
        </w:rPr>
        <w:t>
      1) доходы – 215 801 тысяча тенге, в том числе:</w:t>
      </w:r>
    </w:p>
    <w:bookmarkEnd w:id="2"/>
    <w:bookmarkStart w:name="z6" w:id="3"/>
    <w:p>
      <w:pPr>
        <w:spacing w:after="0"/>
        <w:ind w:left="0"/>
        <w:jc w:val="both"/>
      </w:pPr>
      <w:r>
        <w:rPr>
          <w:rFonts w:ascii="Times New Roman"/>
          <w:b w:val="false"/>
          <w:i w:val="false"/>
          <w:color w:val="000000"/>
          <w:sz w:val="28"/>
        </w:rPr>
        <w:t>
      налоговые поступления – 11 205 тысяч тенге;</w:t>
      </w:r>
    </w:p>
    <w:bookmarkEnd w:id="3"/>
    <w:bookmarkStart w:name="z7" w:id="4"/>
    <w:p>
      <w:pPr>
        <w:spacing w:after="0"/>
        <w:ind w:left="0"/>
        <w:jc w:val="both"/>
      </w:pPr>
      <w:r>
        <w:rPr>
          <w:rFonts w:ascii="Times New Roman"/>
          <w:b w:val="false"/>
          <w:i w:val="false"/>
          <w:color w:val="000000"/>
          <w:sz w:val="28"/>
        </w:rPr>
        <w:t>
      неналоговые поступления – 60 тысяч тенге;</w:t>
      </w:r>
    </w:p>
    <w:bookmarkEnd w:id="4"/>
    <w:bookmarkStart w:name="z8" w:id="5"/>
    <w:p>
      <w:pPr>
        <w:spacing w:after="0"/>
        <w:ind w:left="0"/>
        <w:jc w:val="both"/>
      </w:pPr>
      <w:r>
        <w:rPr>
          <w:rFonts w:ascii="Times New Roman"/>
          <w:b w:val="false"/>
          <w:i w:val="false"/>
          <w:color w:val="000000"/>
          <w:sz w:val="28"/>
        </w:rPr>
        <w:t>
      поступления от продажи основного капитала – 0 тенге;</w:t>
      </w:r>
    </w:p>
    <w:bookmarkEnd w:id="5"/>
    <w:bookmarkStart w:name="z9" w:id="6"/>
    <w:p>
      <w:pPr>
        <w:spacing w:after="0"/>
        <w:ind w:left="0"/>
        <w:jc w:val="both"/>
      </w:pPr>
      <w:r>
        <w:rPr>
          <w:rFonts w:ascii="Times New Roman"/>
          <w:b w:val="false"/>
          <w:i w:val="false"/>
          <w:color w:val="000000"/>
          <w:sz w:val="28"/>
        </w:rPr>
        <w:t>
      поступления трансфертов – 204 536 тысяч тенге;</w:t>
      </w:r>
    </w:p>
    <w:bookmarkEnd w:id="6"/>
    <w:bookmarkStart w:name="z10" w:id="7"/>
    <w:p>
      <w:pPr>
        <w:spacing w:after="0"/>
        <w:ind w:left="0"/>
        <w:jc w:val="both"/>
      </w:pPr>
      <w:r>
        <w:rPr>
          <w:rFonts w:ascii="Times New Roman"/>
          <w:b w:val="false"/>
          <w:i w:val="false"/>
          <w:color w:val="000000"/>
          <w:sz w:val="28"/>
        </w:rPr>
        <w:t>
      2) затраты – 218 224 тысячи тенге;</w:t>
      </w:r>
    </w:p>
    <w:bookmarkEnd w:id="7"/>
    <w:bookmarkStart w:name="z11" w:id="8"/>
    <w:p>
      <w:pPr>
        <w:spacing w:after="0"/>
        <w:ind w:left="0"/>
        <w:jc w:val="both"/>
      </w:pPr>
      <w:r>
        <w:rPr>
          <w:rFonts w:ascii="Times New Roman"/>
          <w:b w:val="false"/>
          <w:i w:val="false"/>
          <w:color w:val="000000"/>
          <w:sz w:val="28"/>
        </w:rPr>
        <w:t>
      3) чистое бюджетное кредитование – 0 тенге:</w:t>
      </w:r>
    </w:p>
    <w:bookmarkEnd w:id="8"/>
    <w:bookmarkStart w:name="z12" w:id="9"/>
    <w:p>
      <w:pPr>
        <w:spacing w:after="0"/>
        <w:ind w:left="0"/>
        <w:jc w:val="both"/>
      </w:pPr>
      <w:r>
        <w:rPr>
          <w:rFonts w:ascii="Times New Roman"/>
          <w:b w:val="false"/>
          <w:i w:val="false"/>
          <w:color w:val="000000"/>
          <w:sz w:val="28"/>
        </w:rPr>
        <w:t>
      бюджетные кредиты – 0 тенге;</w:t>
      </w:r>
    </w:p>
    <w:bookmarkEnd w:id="9"/>
    <w:bookmarkStart w:name="z13" w:id="10"/>
    <w:p>
      <w:pPr>
        <w:spacing w:after="0"/>
        <w:ind w:left="0"/>
        <w:jc w:val="both"/>
      </w:pPr>
      <w:r>
        <w:rPr>
          <w:rFonts w:ascii="Times New Roman"/>
          <w:b w:val="false"/>
          <w:i w:val="false"/>
          <w:color w:val="000000"/>
          <w:sz w:val="28"/>
        </w:rPr>
        <w:t>
      погашение бюджетных кредитов – 0 тенге;</w:t>
      </w:r>
    </w:p>
    <w:bookmarkEnd w:id="10"/>
    <w:bookmarkStart w:name="z14" w:id="11"/>
    <w:p>
      <w:pPr>
        <w:spacing w:after="0"/>
        <w:ind w:left="0"/>
        <w:jc w:val="both"/>
      </w:pPr>
      <w:r>
        <w:rPr>
          <w:rFonts w:ascii="Times New Roman"/>
          <w:b w:val="false"/>
          <w:i w:val="false"/>
          <w:color w:val="000000"/>
          <w:sz w:val="28"/>
        </w:rPr>
        <w:t>
      4) сальдо по операциям с финансовыми активами – 0 тенге:</w:t>
      </w:r>
    </w:p>
    <w:bookmarkEnd w:id="11"/>
    <w:bookmarkStart w:name="z15"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6"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17" w:id="14"/>
    <w:p>
      <w:pPr>
        <w:spacing w:after="0"/>
        <w:ind w:left="0"/>
        <w:jc w:val="both"/>
      </w:pPr>
      <w:r>
        <w:rPr>
          <w:rFonts w:ascii="Times New Roman"/>
          <w:b w:val="false"/>
          <w:i w:val="false"/>
          <w:color w:val="000000"/>
          <w:sz w:val="28"/>
        </w:rPr>
        <w:t>
      5) дефицит (профицит) бюджета – - 2 423 тысячи тенге;</w:t>
      </w:r>
    </w:p>
    <w:bookmarkEnd w:id="14"/>
    <w:bookmarkStart w:name="z18" w:id="15"/>
    <w:p>
      <w:pPr>
        <w:spacing w:after="0"/>
        <w:ind w:left="0"/>
        <w:jc w:val="both"/>
      </w:pPr>
      <w:r>
        <w:rPr>
          <w:rFonts w:ascii="Times New Roman"/>
          <w:b w:val="false"/>
          <w:i w:val="false"/>
          <w:color w:val="000000"/>
          <w:sz w:val="28"/>
        </w:rPr>
        <w:t>
      6) финансирование дефицита (использование профицита) бюджета – 2 423 тысячи тенге:</w:t>
      </w:r>
    </w:p>
    <w:bookmarkEnd w:id="15"/>
    <w:bookmarkStart w:name="z19" w:id="16"/>
    <w:p>
      <w:pPr>
        <w:spacing w:after="0"/>
        <w:ind w:left="0"/>
        <w:jc w:val="both"/>
      </w:pPr>
      <w:r>
        <w:rPr>
          <w:rFonts w:ascii="Times New Roman"/>
          <w:b w:val="false"/>
          <w:i w:val="false"/>
          <w:color w:val="000000"/>
          <w:sz w:val="28"/>
        </w:rPr>
        <w:t>
      поступление займов – 0 тенге;</w:t>
      </w:r>
    </w:p>
    <w:bookmarkEnd w:id="16"/>
    <w:bookmarkStart w:name="z20" w:id="17"/>
    <w:p>
      <w:pPr>
        <w:spacing w:after="0"/>
        <w:ind w:left="0"/>
        <w:jc w:val="both"/>
      </w:pPr>
      <w:r>
        <w:rPr>
          <w:rFonts w:ascii="Times New Roman"/>
          <w:b w:val="false"/>
          <w:i w:val="false"/>
          <w:color w:val="000000"/>
          <w:sz w:val="28"/>
        </w:rPr>
        <w:t>
      погашение займов – 0 тенге;</w:t>
      </w:r>
    </w:p>
    <w:bookmarkEnd w:id="17"/>
    <w:bookmarkStart w:name="z21" w:id="18"/>
    <w:p>
      <w:pPr>
        <w:spacing w:after="0"/>
        <w:ind w:left="0"/>
        <w:jc w:val="both"/>
      </w:pPr>
      <w:r>
        <w:rPr>
          <w:rFonts w:ascii="Times New Roman"/>
          <w:b w:val="false"/>
          <w:i w:val="false"/>
          <w:color w:val="000000"/>
          <w:sz w:val="28"/>
        </w:rPr>
        <w:t>
      используемые остатки бюджетных средств – 2 423 тысячи тенге.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Каратобинского районного маслихата Западно-Казахстанской области от 10.12.2019 </w:t>
      </w:r>
      <w:r>
        <w:rPr>
          <w:rFonts w:ascii="Times New Roman"/>
          <w:b w:val="false"/>
          <w:i w:val="false"/>
          <w:color w:val="000000"/>
          <w:sz w:val="28"/>
        </w:rPr>
        <w:t>№ 36-1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Утвердить бюджет Сулыкольского сельского округа на 2019-2021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2019 год в следующих объемах:</w:t>
      </w:r>
    </w:p>
    <w:bookmarkEnd w:id="19"/>
    <w:bookmarkStart w:name="z23" w:id="20"/>
    <w:p>
      <w:pPr>
        <w:spacing w:after="0"/>
        <w:ind w:left="0"/>
        <w:jc w:val="both"/>
      </w:pPr>
      <w:r>
        <w:rPr>
          <w:rFonts w:ascii="Times New Roman"/>
          <w:b w:val="false"/>
          <w:i w:val="false"/>
          <w:color w:val="000000"/>
          <w:sz w:val="28"/>
        </w:rPr>
        <w:t>
      1) доходы – 61 650 тысяч тенге, в том числе:</w:t>
      </w:r>
    </w:p>
    <w:bookmarkEnd w:id="20"/>
    <w:bookmarkStart w:name="z24" w:id="21"/>
    <w:p>
      <w:pPr>
        <w:spacing w:after="0"/>
        <w:ind w:left="0"/>
        <w:jc w:val="both"/>
      </w:pPr>
      <w:r>
        <w:rPr>
          <w:rFonts w:ascii="Times New Roman"/>
          <w:b w:val="false"/>
          <w:i w:val="false"/>
          <w:color w:val="000000"/>
          <w:sz w:val="28"/>
        </w:rPr>
        <w:t>
      налоговые поступления – 2 025 тысяч тенге;</w:t>
      </w:r>
    </w:p>
    <w:bookmarkEnd w:id="21"/>
    <w:bookmarkStart w:name="z25" w:id="22"/>
    <w:p>
      <w:pPr>
        <w:spacing w:after="0"/>
        <w:ind w:left="0"/>
        <w:jc w:val="both"/>
      </w:pPr>
      <w:r>
        <w:rPr>
          <w:rFonts w:ascii="Times New Roman"/>
          <w:b w:val="false"/>
          <w:i w:val="false"/>
          <w:color w:val="000000"/>
          <w:sz w:val="28"/>
        </w:rPr>
        <w:t>
      неналоговые поступления – 55 тысяч тенге;</w:t>
      </w:r>
    </w:p>
    <w:bookmarkEnd w:id="22"/>
    <w:bookmarkStart w:name="z26" w:id="23"/>
    <w:p>
      <w:pPr>
        <w:spacing w:after="0"/>
        <w:ind w:left="0"/>
        <w:jc w:val="both"/>
      </w:pPr>
      <w:r>
        <w:rPr>
          <w:rFonts w:ascii="Times New Roman"/>
          <w:b w:val="false"/>
          <w:i w:val="false"/>
          <w:color w:val="000000"/>
          <w:sz w:val="28"/>
        </w:rPr>
        <w:t>
      поступления от продажи основного капитала – 0 тенге;</w:t>
      </w:r>
    </w:p>
    <w:bookmarkEnd w:id="23"/>
    <w:bookmarkStart w:name="z27" w:id="24"/>
    <w:p>
      <w:pPr>
        <w:spacing w:after="0"/>
        <w:ind w:left="0"/>
        <w:jc w:val="both"/>
      </w:pPr>
      <w:r>
        <w:rPr>
          <w:rFonts w:ascii="Times New Roman"/>
          <w:b w:val="false"/>
          <w:i w:val="false"/>
          <w:color w:val="000000"/>
          <w:sz w:val="28"/>
        </w:rPr>
        <w:t>
      поступления трансфертов – 59 570 тысяч тенге;</w:t>
      </w:r>
    </w:p>
    <w:bookmarkEnd w:id="24"/>
    <w:bookmarkStart w:name="z28" w:id="25"/>
    <w:p>
      <w:pPr>
        <w:spacing w:after="0"/>
        <w:ind w:left="0"/>
        <w:jc w:val="both"/>
      </w:pPr>
      <w:r>
        <w:rPr>
          <w:rFonts w:ascii="Times New Roman"/>
          <w:b w:val="false"/>
          <w:i w:val="false"/>
          <w:color w:val="000000"/>
          <w:sz w:val="28"/>
        </w:rPr>
        <w:t>
      2) затраты – 61 851 тысяч тенге;</w:t>
      </w:r>
    </w:p>
    <w:bookmarkEnd w:id="25"/>
    <w:bookmarkStart w:name="z29" w:id="26"/>
    <w:p>
      <w:pPr>
        <w:spacing w:after="0"/>
        <w:ind w:left="0"/>
        <w:jc w:val="both"/>
      </w:pPr>
      <w:r>
        <w:rPr>
          <w:rFonts w:ascii="Times New Roman"/>
          <w:b w:val="false"/>
          <w:i w:val="false"/>
          <w:color w:val="000000"/>
          <w:sz w:val="28"/>
        </w:rPr>
        <w:t>
      3) чистое бюджетное кредитование – 0 тенге:</w:t>
      </w:r>
    </w:p>
    <w:bookmarkEnd w:id="26"/>
    <w:bookmarkStart w:name="z30" w:id="27"/>
    <w:p>
      <w:pPr>
        <w:spacing w:after="0"/>
        <w:ind w:left="0"/>
        <w:jc w:val="both"/>
      </w:pPr>
      <w:r>
        <w:rPr>
          <w:rFonts w:ascii="Times New Roman"/>
          <w:b w:val="false"/>
          <w:i w:val="false"/>
          <w:color w:val="000000"/>
          <w:sz w:val="28"/>
        </w:rPr>
        <w:t>
      бюджетные кредиты – 0 тенге;</w:t>
      </w:r>
    </w:p>
    <w:bookmarkEnd w:id="27"/>
    <w:bookmarkStart w:name="z31" w:id="28"/>
    <w:p>
      <w:pPr>
        <w:spacing w:after="0"/>
        <w:ind w:left="0"/>
        <w:jc w:val="both"/>
      </w:pPr>
      <w:r>
        <w:rPr>
          <w:rFonts w:ascii="Times New Roman"/>
          <w:b w:val="false"/>
          <w:i w:val="false"/>
          <w:color w:val="000000"/>
          <w:sz w:val="28"/>
        </w:rPr>
        <w:t>
      погашение бюджетных кредитов – 0 тенге;</w:t>
      </w:r>
    </w:p>
    <w:bookmarkEnd w:id="28"/>
    <w:bookmarkStart w:name="z32" w:id="29"/>
    <w:p>
      <w:pPr>
        <w:spacing w:after="0"/>
        <w:ind w:left="0"/>
        <w:jc w:val="both"/>
      </w:pPr>
      <w:r>
        <w:rPr>
          <w:rFonts w:ascii="Times New Roman"/>
          <w:b w:val="false"/>
          <w:i w:val="false"/>
          <w:color w:val="000000"/>
          <w:sz w:val="28"/>
        </w:rPr>
        <w:t>
      4) сальдо по операциям с финансовыми активами – 0 тенге:</w:t>
      </w:r>
    </w:p>
    <w:bookmarkEnd w:id="29"/>
    <w:bookmarkStart w:name="z33" w:id="30"/>
    <w:p>
      <w:pPr>
        <w:spacing w:after="0"/>
        <w:ind w:left="0"/>
        <w:jc w:val="both"/>
      </w:pPr>
      <w:r>
        <w:rPr>
          <w:rFonts w:ascii="Times New Roman"/>
          <w:b w:val="false"/>
          <w:i w:val="false"/>
          <w:color w:val="000000"/>
          <w:sz w:val="28"/>
        </w:rPr>
        <w:t>
      приобретение финансовых активов – 0 тенге;</w:t>
      </w:r>
    </w:p>
    <w:bookmarkEnd w:id="30"/>
    <w:bookmarkStart w:name="z34" w:id="31"/>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31"/>
    <w:bookmarkStart w:name="z35" w:id="32"/>
    <w:p>
      <w:pPr>
        <w:spacing w:after="0"/>
        <w:ind w:left="0"/>
        <w:jc w:val="both"/>
      </w:pPr>
      <w:r>
        <w:rPr>
          <w:rFonts w:ascii="Times New Roman"/>
          <w:b w:val="false"/>
          <w:i w:val="false"/>
          <w:color w:val="000000"/>
          <w:sz w:val="28"/>
        </w:rPr>
        <w:t>
      5) дефицит (профицит) бюджета – - 201 тысяча тенге;</w:t>
      </w:r>
    </w:p>
    <w:bookmarkEnd w:id="32"/>
    <w:bookmarkStart w:name="z36" w:id="33"/>
    <w:p>
      <w:pPr>
        <w:spacing w:after="0"/>
        <w:ind w:left="0"/>
        <w:jc w:val="both"/>
      </w:pPr>
      <w:r>
        <w:rPr>
          <w:rFonts w:ascii="Times New Roman"/>
          <w:b w:val="false"/>
          <w:i w:val="false"/>
          <w:color w:val="000000"/>
          <w:sz w:val="28"/>
        </w:rPr>
        <w:t>
      6) финансирование дефицита (использование профицита) бюджета – 201 тысяча тенге:</w:t>
      </w:r>
    </w:p>
    <w:bookmarkEnd w:id="33"/>
    <w:bookmarkStart w:name="z37" w:id="34"/>
    <w:p>
      <w:pPr>
        <w:spacing w:after="0"/>
        <w:ind w:left="0"/>
        <w:jc w:val="both"/>
      </w:pPr>
      <w:r>
        <w:rPr>
          <w:rFonts w:ascii="Times New Roman"/>
          <w:b w:val="false"/>
          <w:i w:val="false"/>
          <w:color w:val="000000"/>
          <w:sz w:val="28"/>
        </w:rPr>
        <w:t>
      поступление займов – 0 тенге;</w:t>
      </w:r>
    </w:p>
    <w:bookmarkEnd w:id="34"/>
    <w:bookmarkStart w:name="z38" w:id="35"/>
    <w:p>
      <w:pPr>
        <w:spacing w:after="0"/>
        <w:ind w:left="0"/>
        <w:jc w:val="both"/>
      </w:pPr>
      <w:r>
        <w:rPr>
          <w:rFonts w:ascii="Times New Roman"/>
          <w:b w:val="false"/>
          <w:i w:val="false"/>
          <w:color w:val="000000"/>
          <w:sz w:val="28"/>
        </w:rPr>
        <w:t>
      погашение займов – 0 тенге;</w:t>
      </w:r>
    </w:p>
    <w:bookmarkEnd w:id="35"/>
    <w:bookmarkStart w:name="z39" w:id="36"/>
    <w:p>
      <w:pPr>
        <w:spacing w:after="0"/>
        <w:ind w:left="0"/>
        <w:jc w:val="both"/>
      </w:pPr>
      <w:r>
        <w:rPr>
          <w:rFonts w:ascii="Times New Roman"/>
          <w:b w:val="false"/>
          <w:i w:val="false"/>
          <w:color w:val="000000"/>
          <w:sz w:val="28"/>
        </w:rPr>
        <w:t>
      используемые остатки бюджетных средств – 201 тысяча тенге.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Каратобинского районного маслихата Западно-Казахстанской области от 10.12.2019 </w:t>
      </w:r>
      <w:r>
        <w:rPr>
          <w:rFonts w:ascii="Times New Roman"/>
          <w:b w:val="false"/>
          <w:i w:val="false"/>
          <w:color w:val="000000"/>
          <w:sz w:val="28"/>
        </w:rPr>
        <w:t>№ 36-1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Поступления в бюджет сельских округов на 2019 год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решением</w:t>
      </w:r>
      <w:r>
        <w:rPr>
          <w:rFonts w:ascii="Times New Roman"/>
          <w:b w:val="false"/>
          <w:i w:val="false"/>
          <w:color w:val="000000"/>
          <w:sz w:val="28"/>
        </w:rPr>
        <w:t xml:space="preserve"> Каратобинского районного маслихата от 21 декабря 2018 года № 24-4 "О районном бюджете на 2019 – 2021 годы" (зарегистрированное в Реестре государственной регистрации нормативных правовых актов № 5484).</w:t>
      </w:r>
    </w:p>
    <w:bookmarkEnd w:id="37"/>
    <w:bookmarkStart w:name="z41" w:id="38"/>
    <w:p>
      <w:pPr>
        <w:spacing w:after="0"/>
        <w:ind w:left="0"/>
        <w:jc w:val="both"/>
      </w:pPr>
      <w:r>
        <w:rPr>
          <w:rFonts w:ascii="Times New Roman"/>
          <w:b w:val="false"/>
          <w:i w:val="false"/>
          <w:color w:val="000000"/>
          <w:sz w:val="28"/>
        </w:rPr>
        <w:t>
      4. Учесть в бюджетах сельских округов на 2019 год поступление субвенции передаваемой из районного бюджета в общей сумме 187 742 тысячи тенге, в том числе:</w:t>
      </w:r>
    </w:p>
    <w:bookmarkEnd w:id="38"/>
    <w:bookmarkStart w:name="z42" w:id="39"/>
    <w:p>
      <w:pPr>
        <w:spacing w:after="0"/>
        <w:ind w:left="0"/>
        <w:jc w:val="both"/>
      </w:pPr>
      <w:r>
        <w:rPr>
          <w:rFonts w:ascii="Times New Roman"/>
          <w:b w:val="false"/>
          <w:i w:val="false"/>
          <w:color w:val="000000"/>
          <w:sz w:val="28"/>
        </w:rPr>
        <w:t>
      Каратобинский сельский округ – 139 040 тысяч тенге;</w:t>
      </w:r>
    </w:p>
    <w:bookmarkEnd w:id="39"/>
    <w:bookmarkStart w:name="z43" w:id="40"/>
    <w:p>
      <w:pPr>
        <w:spacing w:after="0"/>
        <w:ind w:left="0"/>
        <w:jc w:val="both"/>
      </w:pPr>
      <w:r>
        <w:rPr>
          <w:rFonts w:ascii="Times New Roman"/>
          <w:b w:val="false"/>
          <w:i w:val="false"/>
          <w:color w:val="000000"/>
          <w:sz w:val="28"/>
        </w:rPr>
        <w:t>
      Сулыкольский сельский округ – 48 702 тысячи тенге.</w:t>
      </w:r>
    </w:p>
    <w:bookmarkEnd w:id="40"/>
    <w:bookmarkStart w:name="z44" w:id="41"/>
    <w:p>
      <w:pPr>
        <w:spacing w:after="0"/>
        <w:ind w:left="0"/>
        <w:jc w:val="both"/>
      </w:pPr>
      <w:r>
        <w:rPr>
          <w:rFonts w:ascii="Times New Roman"/>
          <w:b w:val="false"/>
          <w:i w:val="false"/>
          <w:color w:val="000000"/>
          <w:sz w:val="28"/>
        </w:rPr>
        <w:t>
      5. Учесть в бюджетах сельских округов на 2019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общей сумме 36 264 тысячи тенге, в том числе:</w:t>
      </w:r>
    </w:p>
    <w:bookmarkEnd w:id="41"/>
    <w:bookmarkStart w:name="z45" w:id="42"/>
    <w:p>
      <w:pPr>
        <w:spacing w:after="0"/>
        <w:ind w:left="0"/>
        <w:jc w:val="both"/>
      </w:pPr>
      <w:r>
        <w:rPr>
          <w:rFonts w:ascii="Times New Roman"/>
          <w:b w:val="false"/>
          <w:i w:val="false"/>
          <w:color w:val="000000"/>
          <w:sz w:val="28"/>
        </w:rPr>
        <w:t>
      Каратобинский сельский округ – 28 493 тысячи тенге;</w:t>
      </w:r>
    </w:p>
    <w:bookmarkEnd w:id="42"/>
    <w:bookmarkStart w:name="z46" w:id="43"/>
    <w:p>
      <w:pPr>
        <w:spacing w:after="0"/>
        <w:ind w:left="0"/>
        <w:jc w:val="both"/>
      </w:pPr>
      <w:r>
        <w:rPr>
          <w:rFonts w:ascii="Times New Roman"/>
          <w:b w:val="false"/>
          <w:i w:val="false"/>
          <w:color w:val="000000"/>
          <w:sz w:val="28"/>
        </w:rPr>
        <w:t>
      Сулыкольский сельский округ – 7 771 тысяча тенге.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Каратобинского районного маслихата Западно-Казахстанской области от 25.06.2019 </w:t>
      </w:r>
      <w:r>
        <w:rPr>
          <w:rFonts w:ascii="Times New Roman"/>
          <w:b w:val="false"/>
          <w:i w:val="false"/>
          <w:color w:val="000000"/>
          <w:sz w:val="28"/>
        </w:rPr>
        <w:t>№ 32-1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6. Учесть в бюджетах сельских округов на 2019 год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 в общей сумме 2 876 тысяч тенге, в том числе:</w:t>
      </w:r>
    </w:p>
    <w:bookmarkEnd w:id="44"/>
    <w:bookmarkStart w:name="z48" w:id="45"/>
    <w:p>
      <w:pPr>
        <w:spacing w:after="0"/>
        <w:ind w:left="0"/>
        <w:jc w:val="both"/>
      </w:pPr>
      <w:r>
        <w:rPr>
          <w:rFonts w:ascii="Times New Roman"/>
          <w:b w:val="false"/>
          <w:i w:val="false"/>
          <w:color w:val="000000"/>
          <w:sz w:val="28"/>
        </w:rPr>
        <w:t>
      Каратобинский сельский округ – 1 617 тысяч тенге;</w:t>
      </w:r>
    </w:p>
    <w:bookmarkEnd w:id="45"/>
    <w:bookmarkStart w:name="z49" w:id="46"/>
    <w:p>
      <w:pPr>
        <w:spacing w:after="0"/>
        <w:ind w:left="0"/>
        <w:jc w:val="both"/>
      </w:pPr>
      <w:r>
        <w:rPr>
          <w:rFonts w:ascii="Times New Roman"/>
          <w:b w:val="false"/>
          <w:i w:val="false"/>
          <w:color w:val="000000"/>
          <w:sz w:val="28"/>
        </w:rPr>
        <w:t>
      Сулыкольский сельский округ – 1 259 тысяч тенге.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Каратобинского районного маслихата Западно-Казахстанской области от 25.06.2019 </w:t>
      </w:r>
      <w:r>
        <w:rPr>
          <w:rFonts w:ascii="Times New Roman"/>
          <w:b w:val="false"/>
          <w:i w:val="false"/>
          <w:color w:val="000000"/>
          <w:sz w:val="28"/>
        </w:rPr>
        <w:t>№ 32-1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7. Деньги от реализации товаров и услуг, предоставляемых государственными учреждениями, подведомственных местным исполнительным органам, используются ими в порядке, определяемом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Правительством Республики Казахстан.</w:t>
      </w:r>
    </w:p>
    <w:bookmarkEnd w:id="47"/>
    <w:bookmarkStart w:name="z51" w:id="48"/>
    <w:p>
      <w:pPr>
        <w:spacing w:after="0"/>
        <w:ind w:left="0"/>
        <w:jc w:val="both"/>
      </w:pPr>
      <w:r>
        <w:rPr>
          <w:rFonts w:ascii="Times New Roman"/>
          <w:b w:val="false"/>
          <w:i w:val="false"/>
          <w:color w:val="000000"/>
          <w:sz w:val="28"/>
        </w:rPr>
        <w:t>
      8. Предусмотреть гражданским служащим здравохранения, социального обеспечения, образования, культуры, спорта и ветеринарии, работающим в сельской местности, согласно перечню должностей специалистов определенных в соответствии с трудовым законодательством Республики Казахстан повышение на 25% должностных окладов по сравнению со ставками гражданских служащих, занимающимися этими видами деятельности в районных условиях, с 1 января 2019 года.</w:t>
      </w:r>
    </w:p>
    <w:bookmarkEnd w:id="48"/>
    <w:bookmarkStart w:name="z52" w:id="49"/>
    <w:p>
      <w:pPr>
        <w:spacing w:after="0"/>
        <w:ind w:left="0"/>
        <w:jc w:val="both"/>
      </w:pPr>
      <w:r>
        <w:rPr>
          <w:rFonts w:ascii="Times New Roman"/>
          <w:b w:val="false"/>
          <w:i w:val="false"/>
          <w:color w:val="000000"/>
          <w:sz w:val="28"/>
        </w:rPr>
        <w:t>
      9. Руководителю аппарата Каратобинского районного маслихата (Жангазиев Ж.)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49"/>
    <w:bookmarkStart w:name="z53" w:id="50"/>
    <w:p>
      <w:pPr>
        <w:spacing w:after="0"/>
        <w:ind w:left="0"/>
        <w:jc w:val="both"/>
      </w:pPr>
      <w:r>
        <w:rPr>
          <w:rFonts w:ascii="Times New Roman"/>
          <w:b w:val="false"/>
          <w:i w:val="false"/>
          <w:color w:val="000000"/>
          <w:sz w:val="28"/>
        </w:rPr>
        <w:t>
      10. Настоящее решение вводится в действие с 1 января 2019 года.</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Г.Тлеугалиева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декабря 2018 года № 25-3</w:t>
            </w:r>
          </w:p>
        </w:tc>
      </w:tr>
    </w:tbl>
    <w:bookmarkStart w:name="z57" w:id="51"/>
    <w:p>
      <w:pPr>
        <w:spacing w:after="0"/>
        <w:ind w:left="0"/>
        <w:jc w:val="left"/>
      </w:pPr>
      <w:r>
        <w:rPr>
          <w:rFonts w:ascii="Times New Roman"/>
          <w:b/>
          <w:i w:val="false"/>
          <w:color w:val="000000"/>
        </w:rPr>
        <w:t xml:space="preserve"> Бюджет Каратобинского сельского округа на 2019 год</w:t>
      </w:r>
    </w:p>
    <w:bookmarkEnd w:id="51"/>
    <w:p>
      <w:pPr>
        <w:spacing w:after="0"/>
        <w:ind w:left="0"/>
        <w:jc w:val="both"/>
      </w:pPr>
      <w:r>
        <w:rPr>
          <w:rFonts w:ascii="Times New Roman"/>
          <w:b w:val="false"/>
          <w:i w:val="false"/>
          <w:color w:val="ff0000"/>
          <w:sz w:val="28"/>
        </w:rPr>
        <w:t xml:space="preserve">
      Сноска. Приложение 1 - в редакции решения Каратобинского районного маслихата Западно-Казахстанской области от 10.12.2019 </w:t>
      </w:r>
      <w:r>
        <w:rPr>
          <w:rFonts w:ascii="Times New Roman"/>
          <w:b w:val="false"/>
          <w:i w:val="false"/>
          <w:color w:val="ff0000"/>
          <w:sz w:val="28"/>
        </w:rPr>
        <w:t>№ 36-1</w:t>
      </w:r>
      <w:r>
        <w:rPr>
          <w:rFonts w:ascii="Times New Roman"/>
          <w:b w:val="false"/>
          <w:i w:val="false"/>
          <w:color w:val="ff0000"/>
          <w:sz w:val="28"/>
        </w:rPr>
        <w:t xml:space="preserve"> (вводится в действие с 01.01.2019)</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338"/>
        <w:gridCol w:w="33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декабря 2018 года № 25-3</w:t>
            </w:r>
          </w:p>
        </w:tc>
      </w:tr>
    </w:tbl>
    <w:bookmarkStart w:name="z59" w:id="52"/>
    <w:p>
      <w:pPr>
        <w:spacing w:after="0"/>
        <w:ind w:left="0"/>
        <w:jc w:val="left"/>
      </w:pPr>
      <w:r>
        <w:rPr>
          <w:rFonts w:ascii="Times New Roman"/>
          <w:b/>
          <w:i w:val="false"/>
          <w:color w:val="000000"/>
        </w:rPr>
        <w:t xml:space="preserve"> Бюджет Каратобинского сельского округа на 2020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1269"/>
        <w:gridCol w:w="1270"/>
        <w:gridCol w:w="5455"/>
        <w:gridCol w:w="24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декабря 2018 года № 25-3</w:t>
            </w:r>
          </w:p>
        </w:tc>
      </w:tr>
    </w:tbl>
    <w:bookmarkStart w:name="z61" w:id="53"/>
    <w:p>
      <w:pPr>
        <w:spacing w:after="0"/>
        <w:ind w:left="0"/>
        <w:jc w:val="left"/>
      </w:pPr>
      <w:r>
        <w:rPr>
          <w:rFonts w:ascii="Times New Roman"/>
          <w:b/>
          <w:i w:val="false"/>
          <w:color w:val="000000"/>
        </w:rPr>
        <w:t xml:space="preserve"> Бюджет Каратобинского сельского округа на 2021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1269"/>
        <w:gridCol w:w="1270"/>
        <w:gridCol w:w="5455"/>
        <w:gridCol w:w="24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решению Каратобинского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29 декабря 2018 года № 25-3</w:t>
            </w:r>
          </w:p>
        </w:tc>
      </w:tr>
    </w:tbl>
    <w:bookmarkStart w:name="z63" w:id="54"/>
    <w:p>
      <w:pPr>
        <w:spacing w:after="0"/>
        <w:ind w:left="0"/>
        <w:jc w:val="left"/>
      </w:pPr>
      <w:r>
        <w:rPr>
          <w:rFonts w:ascii="Times New Roman"/>
          <w:b/>
          <w:i w:val="false"/>
          <w:color w:val="000000"/>
        </w:rPr>
        <w:t xml:space="preserve"> Бюджет Сулыкольского сельского округа на 2019 год</w:t>
      </w:r>
    </w:p>
    <w:bookmarkEnd w:id="54"/>
    <w:p>
      <w:pPr>
        <w:spacing w:after="0"/>
        <w:ind w:left="0"/>
        <w:jc w:val="both"/>
      </w:pPr>
      <w:r>
        <w:rPr>
          <w:rFonts w:ascii="Times New Roman"/>
          <w:b w:val="false"/>
          <w:i w:val="false"/>
          <w:color w:val="ff0000"/>
          <w:sz w:val="28"/>
        </w:rPr>
        <w:t xml:space="preserve">
      Сноска. Приложение 4 - в редакции решения Каратобинского районного маслихата Западно-Казахстанской области от 10.12.2019 </w:t>
      </w:r>
      <w:r>
        <w:rPr>
          <w:rFonts w:ascii="Times New Roman"/>
          <w:b w:val="false"/>
          <w:i w:val="false"/>
          <w:color w:val="ff0000"/>
          <w:sz w:val="28"/>
        </w:rPr>
        <w:t>№ 36-1</w:t>
      </w:r>
      <w:r>
        <w:rPr>
          <w:rFonts w:ascii="Times New Roman"/>
          <w:b w:val="false"/>
          <w:i w:val="false"/>
          <w:color w:val="ff0000"/>
          <w:sz w:val="28"/>
        </w:rPr>
        <w:t xml:space="preserve"> (вводится в действие с 01.01.2019)</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1"/>
        <w:gridCol w:w="1681"/>
        <w:gridCol w:w="3458"/>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декабря 2018 года № 25-3</w:t>
            </w:r>
          </w:p>
        </w:tc>
      </w:tr>
    </w:tbl>
    <w:bookmarkStart w:name="z65" w:id="55"/>
    <w:p>
      <w:pPr>
        <w:spacing w:after="0"/>
        <w:ind w:left="0"/>
        <w:jc w:val="left"/>
      </w:pPr>
      <w:r>
        <w:rPr>
          <w:rFonts w:ascii="Times New Roman"/>
          <w:b/>
          <w:i w:val="false"/>
          <w:color w:val="000000"/>
        </w:rPr>
        <w:t xml:space="preserve"> Бюджет Сулыкольского сельского округа на 2020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260"/>
        <w:gridCol w:w="1711"/>
        <w:gridCol w:w="1711"/>
        <w:gridCol w:w="3521"/>
        <w:gridCol w:w="28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декабря 2018 года № 25-3</w:t>
            </w:r>
          </w:p>
        </w:tc>
      </w:tr>
    </w:tbl>
    <w:bookmarkStart w:name="z67" w:id="56"/>
    <w:p>
      <w:pPr>
        <w:spacing w:after="0"/>
        <w:ind w:left="0"/>
        <w:jc w:val="left"/>
      </w:pPr>
      <w:r>
        <w:rPr>
          <w:rFonts w:ascii="Times New Roman"/>
          <w:b/>
          <w:i w:val="false"/>
          <w:color w:val="000000"/>
        </w:rPr>
        <w:t xml:space="preserve"> Бюджет Сулыкольского сельского округа на 2021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260"/>
        <w:gridCol w:w="1711"/>
        <w:gridCol w:w="1711"/>
        <w:gridCol w:w="3521"/>
        <w:gridCol w:w="28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