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65d2" w14:textId="5f06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28 декабря 2017 года № 16-1 "О бюджетах Каратобинского, Сулыкольского сельских округов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5 ноября 2018 года № 23-1. Зарегистрировано Департаментом юстиции Западно-Казахстанской области 7 ноября 2018 года № 5392. Утратило силу решением Каратобинского районного маслихата Западно-Казахстанской области от 20 февраля 2019 года № 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 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28 декабря 2017 года № 16-1 "О бюджетах Каратобинского, Сулыкольского сельских округов на 2018–2020 годы" (зарегистрированное в Реестре государственной регистрации нормативных правовых актов № 5032, опубликованное 17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167 276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13 072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–154 204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167 276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Сулыкольского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47 605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2 038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2 658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42 909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47 605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бюджетах сельских округов на 2018 год поступление субвенции передаваемой из районного бюджета в сумме 197 113 тысяч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Каратобинский сельский округ – 154 204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Сулыкольский сельский округ – 42 909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С.Жумина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2018 года № 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 16-1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2018 года № 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 16-1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2018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