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82600" w14:textId="3c826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сельских округов Каратобинского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Каратобинского районного маслихата Западно-Казахстанской области от 29 мая 2018 года № 18-3. Зарегистрировано Департаментом юстиции Западно-Казахстанской области 31 мая 2018 года № 5216. Утратило силу решением Каратобинского районного маслихата Западно-Казахстанской области от 7 июня 2024 года № 15-3</w:t>
      </w:r>
    </w:p>
    <w:p>
      <w:pPr>
        <w:spacing w:after="0"/>
        <w:ind w:left="0"/>
        <w:jc w:val="both"/>
      </w:pPr>
      <w:r>
        <w:rPr>
          <w:rFonts w:ascii="Times New Roman"/>
          <w:b w:val="false"/>
          <w:i w:val="false"/>
          <w:color w:val="ff0000"/>
          <w:sz w:val="28"/>
        </w:rPr>
        <w:t xml:space="preserve">
      Сноска. Утратило силу решением Каратобинского районного маслихата Западно-Казахстанской области от 07.06.2024 </w:t>
      </w:r>
      <w:r>
        <w:rPr>
          <w:rFonts w:ascii="Times New Roman"/>
          <w:b w:val="false"/>
          <w:i w:val="false"/>
          <w:color w:val="ff0000"/>
          <w:sz w:val="28"/>
        </w:rPr>
        <w:t>№ 15-3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Министерстве юстиции Республики Казахстан 8 сентября 2017 года № 15630) Каратобинский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сельских округов Каратобинского района.</w:t>
      </w:r>
    </w:p>
    <w:bookmarkEnd w:id="1"/>
    <w:bookmarkStart w:name="z5" w:id="2"/>
    <w:p>
      <w:pPr>
        <w:spacing w:after="0"/>
        <w:ind w:left="0"/>
        <w:jc w:val="both"/>
      </w:pPr>
      <w:r>
        <w:rPr>
          <w:rFonts w:ascii="Times New Roman"/>
          <w:b w:val="false"/>
          <w:i w:val="false"/>
          <w:color w:val="000000"/>
          <w:sz w:val="28"/>
        </w:rPr>
        <w:t>
      2. Руководителю аппарата Каратобинского районного маслихата (Жангазиев Ж.) обеспечить государственную регистрацию данного решения в органах юстиции, его официальное опубликование в Эталонном контрольном банке нормативных правовых актов Республики Казахстан и в средствах массовой информации.</w:t>
      </w:r>
    </w:p>
    <w:bookmarkEnd w:id="2"/>
    <w:bookmarkStart w:name="z6" w:id="3"/>
    <w:p>
      <w:pPr>
        <w:spacing w:after="0"/>
        <w:ind w:left="0"/>
        <w:jc w:val="both"/>
      </w:pPr>
      <w:r>
        <w:rPr>
          <w:rFonts w:ascii="Times New Roman"/>
          <w:b w:val="false"/>
          <w:i w:val="false"/>
          <w:color w:val="000000"/>
          <w:sz w:val="28"/>
        </w:rPr>
        <w:t>
      3. Настоящее решение вводится в действие для сельских округов с численностью населения более двух тысяч человек со дня первого официального опубликования и для сельских округов с численностью населения две тысячи и менее человек с 1 января 2020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Г.Мырзагали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К.Суйеугалиев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Каратобинского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 xml:space="preserve">Западно-Казахстанской области </w:t>
            </w:r>
            <w:r>
              <w:br/>
            </w:r>
            <w:r>
              <w:rPr>
                <w:rFonts w:ascii="Times New Roman"/>
                <w:b w:val="false"/>
                <w:i w:val="false"/>
                <w:color w:val="000000"/>
                <w:sz w:val="20"/>
              </w:rPr>
              <w:t>от 29 мая 2018 года № 18-3</w:t>
            </w:r>
          </w:p>
        </w:tc>
      </w:tr>
    </w:tbl>
    <w:bookmarkStart w:name="z10" w:id="4"/>
    <w:p>
      <w:pPr>
        <w:spacing w:after="0"/>
        <w:ind w:left="0"/>
        <w:jc w:val="left"/>
      </w:pPr>
      <w:r>
        <w:rPr>
          <w:rFonts w:ascii="Times New Roman"/>
          <w:b/>
          <w:i w:val="false"/>
          <w:color w:val="000000"/>
        </w:rPr>
        <w:t xml:space="preserve"> Регламент собрания собрания местного сообщества сельских округов Каратобинского района Западно-Казахстанской области</w:t>
      </w:r>
    </w:p>
    <w:bookmarkEnd w:id="4"/>
    <w:p>
      <w:pPr>
        <w:spacing w:after="0"/>
        <w:ind w:left="0"/>
        <w:jc w:val="both"/>
      </w:pPr>
      <w:r>
        <w:rPr>
          <w:rFonts w:ascii="Times New Roman"/>
          <w:b w:val="false"/>
          <w:i w:val="false"/>
          <w:color w:val="ff0000"/>
          <w:sz w:val="28"/>
        </w:rPr>
        <w:t xml:space="preserve">
      Сноска. Приложение – в редакции решения Каратобинского районного маслихата Западно-Казахстанской области от 07.12.2021 </w:t>
      </w:r>
      <w:r>
        <w:rPr>
          <w:rFonts w:ascii="Times New Roman"/>
          <w:b w:val="false"/>
          <w:i w:val="false"/>
          <w:color w:val="ff0000"/>
          <w:sz w:val="28"/>
        </w:rPr>
        <w:t>№ 10-11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сельских округов Каратобинского района Западно-Казахстанской области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Республики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w:t>
      </w:r>
    </w:p>
    <w:bookmarkEnd w:id="6"/>
    <w:bookmarkStart w:name="z13"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bookmarkStart w:name="z14"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5" w:id="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16" w:id="10"/>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0"/>
    <w:bookmarkStart w:name="z17" w:id="11"/>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1"/>
    <w:bookmarkStart w:name="z18" w:id="1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
    <w:bookmarkStart w:name="z19" w:id="13"/>
    <w:p>
      <w:pPr>
        <w:spacing w:after="0"/>
        <w:ind w:left="0"/>
        <w:jc w:val="both"/>
      </w:pPr>
      <w:r>
        <w:rPr>
          <w:rFonts w:ascii="Times New Roman"/>
          <w:b w:val="false"/>
          <w:i w:val="false"/>
          <w:color w:val="000000"/>
          <w:sz w:val="28"/>
        </w:rPr>
        <w:t>
      3. Регламент собрания утверждается Каратобинским районным маслихатом (далее – районный маслихат).</w:t>
      </w:r>
    </w:p>
    <w:bookmarkEnd w:id="1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Start w:name="z20" w:id="14"/>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4"/>
    <w:bookmarkStart w:name="z21" w:id="15"/>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5"/>
    <w:bookmarkStart w:name="z22" w:id="16"/>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6"/>
    <w:bookmarkStart w:name="z23" w:id="17"/>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17"/>
    <w:bookmarkStart w:name="z24" w:id="18"/>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8"/>
    <w:bookmarkStart w:name="z25" w:id="19"/>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19"/>
    <w:bookmarkStart w:name="z26" w:id="20"/>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0"/>
    <w:bookmarkStart w:name="z27" w:id="21"/>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1"/>
    <w:bookmarkStart w:name="z28" w:id="22"/>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2"/>
    <w:bookmarkStart w:name="z29" w:id="23"/>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23"/>
    <w:bookmarkStart w:name="z30" w:id="24"/>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24"/>
    <w:bookmarkStart w:name="z31" w:id="25"/>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5"/>
    <w:bookmarkStart w:name="z32" w:id="26"/>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6"/>
    <w:bookmarkStart w:name="z33" w:id="27"/>
    <w:p>
      <w:pPr>
        <w:spacing w:after="0"/>
        <w:ind w:left="0"/>
        <w:jc w:val="both"/>
      </w:pPr>
      <w:r>
        <w:rPr>
          <w:rFonts w:ascii="Times New Roman"/>
          <w:b w:val="false"/>
          <w:i w:val="false"/>
          <w:color w:val="000000"/>
          <w:sz w:val="28"/>
        </w:rPr>
        <w:t>
      другие текущие вопросы местного сообщества.</w:t>
      </w:r>
    </w:p>
    <w:bookmarkEnd w:id="27"/>
    <w:bookmarkStart w:name="z34" w:id="28"/>
    <w:p>
      <w:pPr>
        <w:spacing w:after="0"/>
        <w:ind w:left="0"/>
        <w:jc w:val="both"/>
      </w:pPr>
      <w:r>
        <w:rPr>
          <w:rFonts w:ascii="Times New Roman"/>
          <w:b w:val="false"/>
          <w:i w:val="false"/>
          <w:color w:val="000000"/>
          <w:sz w:val="28"/>
        </w:rPr>
        <w:t>
      5. Собрание созывается и проводится акимами городов районного значения, сел, поселков, сельских округов самостоятельно либо по инициативе не менее десяти процентов членов собрания, но не реже одного раза в квартал.</w:t>
      </w:r>
    </w:p>
    <w:bookmarkEnd w:id="28"/>
    <w:bookmarkStart w:name="z35" w:id="29"/>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9"/>
    <w:bookmarkStart w:name="z36" w:id="30"/>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0"/>
    <w:bookmarkStart w:name="z37" w:id="31"/>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1"/>
    <w:bookmarkStart w:name="z38" w:id="32"/>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2"/>
    <w:bookmarkStart w:name="z39" w:id="33"/>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3"/>
    <w:bookmarkStart w:name="z40" w:id="3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4"/>
    <w:bookmarkStart w:name="z41" w:id="35"/>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35"/>
    <w:bookmarkStart w:name="z42" w:id="3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6"/>
    <w:bookmarkStart w:name="z43" w:id="37"/>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37"/>
    <w:bookmarkStart w:name="z44" w:id="38"/>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8"/>
    <w:bookmarkStart w:name="z45" w:id="39"/>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9"/>
    <w:bookmarkStart w:name="z46" w:id="40"/>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0"/>
    <w:bookmarkStart w:name="z47" w:id="41"/>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1"/>
    <w:bookmarkStart w:name="z48" w:id="42"/>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2"/>
    <w:bookmarkStart w:name="z49" w:id="43"/>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3"/>
    <w:bookmarkStart w:name="z50" w:id="44"/>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4"/>
    <w:bookmarkStart w:name="z51" w:id="45"/>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5"/>
    <w:bookmarkStart w:name="z52" w:id="46"/>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6"/>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53" w:id="47"/>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47"/>
    <w:bookmarkStart w:name="z54" w:id="48"/>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48"/>
    <w:bookmarkStart w:name="z55" w:id="49"/>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49"/>
    <w:bookmarkStart w:name="z56" w:id="50"/>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0"/>
    <w:bookmarkStart w:name="z57" w:id="51"/>
    <w:p>
      <w:pPr>
        <w:spacing w:after="0"/>
        <w:ind w:left="0"/>
        <w:jc w:val="both"/>
      </w:pPr>
      <w:r>
        <w:rPr>
          <w:rFonts w:ascii="Times New Roman"/>
          <w:b w:val="false"/>
          <w:i w:val="false"/>
          <w:color w:val="000000"/>
          <w:sz w:val="28"/>
        </w:rPr>
        <w:t>
      1) дата и место проведения собрания;</w:t>
      </w:r>
    </w:p>
    <w:bookmarkEnd w:id="51"/>
    <w:bookmarkStart w:name="z58" w:id="52"/>
    <w:p>
      <w:pPr>
        <w:spacing w:after="0"/>
        <w:ind w:left="0"/>
        <w:jc w:val="both"/>
      </w:pPr>
      <w:r>
        <w:rPr>
          <w:rFonts w:ascii="Times New Roman"/>
          <w:b w:val="false"/>
          <w:i w:val="false"/>
          <w:color w:val="000000"/>
          <w:sz w:val="28"/>
        </w:rPr>
        <w:t>
      2) количество и список членов собрания;</w:t>
      </w:r>
    </w:p>
    <w:bookmarkEnd w:id="52"/>
    <w:bookmarkStart w:name="z59" w:id="53"/>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3"/>
    <w:bookmarkStart w:name="z60" w:id="54"/>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4"/>
    <w:bookmarkStart w:name="z61" w:id="55"/>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5"/>
    <w:bookmarkStart w:name="z62" w:id="56"/>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56"/>
    <w:bookmarkStart w:name="z63" w:id="57"/>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57"/>
    <w:bookmarkStart w:name="z64" w:id="58"/>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58"/>
    <w:bookmarkStart w:name="z65" w:id="59"/>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59"/>
    <w:bookmarkStart w:name="z66" w:id="60"/>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60"/>
    <w:bookmarkStart w:name="z67" w:id="61"/>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61"/>
    <w:bookmarkStart w:name="z68" w:id="62"/>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2"/>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Start w:name="z69" w:id="63"/>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3"/>
    <w:bookmarkStart w:name="z70" w:id="64"/>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64"/>
    <w:bookmarkStart w:name="z71" w:id="65"/>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65"/>
    <w:bookmarkStart w:name="z72" w:id="66"/>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