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921" w14:textId="8584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марта 2018 года № 17-7. Зарегистрировано Департаментом юстиции Западно-Казахстанской области 6 апреля 2018 года № 5122. Утратило силу решением Каратобинского районного маслихата Западно-Казахстанской области от 7 июня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14 марта 2017 года № 10-5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 в реестре государственной регистрации нормативных правовых актов № 4764, опубликованное 19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марта 2018 года № 17-7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Каратобинского районного маслихата Западно-Казахстанской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5 -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 службы управления персоналом (кадровая служба) (далее – служба управления персоналом), на которого возложено исполнение обязанностей, в том числе через информационную систему.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Каратобинского районного маслихата Западно-Казахстанской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6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4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Каратобинского районного маслихата Западно-Казахстанской области от 23.08.2023 № 6-4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