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ece" w14:textId="4e15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декабря 2018 года № 29-1. Зарегистрировано Департаментом юстиции Западно-Казахстанской области 11 января 2019 года № 5510.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Казталовского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223 071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16 837 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206 234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-3 384 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Бостандыкского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55 628 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53 931 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56 965 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1 337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1 337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Жалпакталского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161 567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149 697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162 008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- 441 тысяча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 тысяча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441 тысяча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бюджеты сельского округа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за №5482).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сельских округов на 2019 год поступление субвенции, выделяемые из районного бюджета в общей сумме 309 714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152 699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43 938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113 077 тысяч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бюджетах сельских округов на 2019 год поступление целевых трансфертов из районного бюджета в общей сумме 100 148 тысяч тенге: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53 535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9 993 тысячи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36 620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2019 года.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2021 год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Казталовского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№29-1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2021 год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