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b326" w14:textId="cd8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2017 года № 18-1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2018 года № 28-10. Зарегистрировано Департаментом юстиции Западно-Казахстанской области 27 декабря 2018 года № 5470.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за №5026,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Казталовского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147 624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134 474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Бостандыкского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40 159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38 622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107 317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94 179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107 317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бюджетах сельских округов на 2018 год поступление субвенции передаваемой из районного бюджета в сумме 54 292 тысячи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21 041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15 158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18 093 тысячи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сельских округов на 2018 год поступление целевых трансфертов из районного бюджета в общей сумме 212 983 тысячи тенге: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113 433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23 464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76 086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2018 год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2018 год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2018 год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