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1875" w14:textId="d261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Казталовского района Западно-Казахстанской области от 22 апреля 2016 года № 132 "Об утверждении схем и Правил перевозки в общеобразовательные школы детей, проживающих в отдаленных населенных пунктах Казталовского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13 ноября 2018 года № 359. Зарегистрировано Департаментом юстиции Западно-Казахстанской области 16 ноября 2018 года № 5408. Утратило силу постановлением акимата Казталовского района Западно-Казахстанской области от 17 сентября 2020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 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Западно-Казахстанской области от 22 апреля 2016 года №132 "Об утверждении схем и Правил перевозки в общеобразовательные школы детей, проживающих в отдаленных населенных пунктах Казталовского района" (зарегистрированное в Реестре государственной регистрации нормативных правовых актов №4428, опубликованное 17 июня 2016 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Казталовского района,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"2.Порядок перевозки детей":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 автомобильном транспорте".".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района (А.Исламбеков)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С.Бегжанова.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