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542d" w14:textId="cb85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15 мая 2018 года № 22-4. Зарегистрировано Департаментом юстиции Западно-Казахстанской области 25 мая 2018 года № 5208.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№3827 "О профессиональных и иных праздниках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№20-5 "Об 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№3411, опубликованное 24 января 2014 года в газете "Ауыл айнасы")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4)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больным туберкулезом на основании справки подтверждающей заболевание, без учета доходов в размере 2,5 МРП.";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больным злокачественными новообразованиями на основании справки подтверждающей заболевание, без учета доходов в размере 15 МРП;";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Казталовского района первую графу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Инвалиды и участники Великой Отечественной войны – 300 000".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мая 2018 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 - 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21.05.2018 год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 – месячный расчетный показатель.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