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b608" w14:textId="153b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2017 года № 18-1 "О бюджете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апреля 2018 года № 21-1. Зарегистрировано Департаментом юстиции Западно-Казахстанской области 24 апреля 2018 года № 5179.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№5026, опубликованное 16 января 2018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143 110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129 960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143 110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Бостандыкского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39 069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37 532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39 069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102 853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89 715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102 853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бюджетах сельских округов на 2018 год поступление субвенции передаваемой из районного бюджета в сумме 54 292 тысячи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21 041 тысяча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15 158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18 093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сельских округов на 2018 год поступление целевых трансфертов из районного бюджета в общей сумме 202 915 тысяч тенге: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108 919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22 374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71 622 тысячи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2018 год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143 110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2018 год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2018 год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