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c6e7" w14:textId="14dc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27 декабря 2018 года № 29-5. Зарегистрировано Департаментом юстиции Западно-Казахстанской области 9 января 2019 года № 5508.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2013 года № 20-3 "Об 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за № 3418, опубликованное 31 января 2014 года в газете "Ауыл тынысы")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Зеленовского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8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для возмещения расходов на коммунальные услуги участникам и инвалидам Великой Отечественной войны в размере 5 месячных расчетных показателей (далее –МРП), лицам, приравненным по льготам и гарантиям к участникам Великой Отечественной войны в размере 1 МРП, из них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 МРП;".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А.Кайдашева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