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f548" w14:textId="ea4f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Жангалинского района" и районных исполнительных органов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27 марта 2018 года № 68. Зарегистрировано Департаментом юстиции Западно-Казахстанской области 10 апреля 2018 года № 5132. Утратило силу постановлением акимата Жангалинского района Западно-Казахстанской области от 12 апреля 2023 года 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Жангалинского района Западно-Казахстанской области от 12.04.2023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 января 2018 года №13 "О некоторых вопросах оценки деятельности административных государственных служащих" (зарегистрирован в Министерстве юстиции Республики Казахстан 1 февраля 2018 года №16299)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Жангалинского района" и районных исполнительных органов финансируемых из местного бюджета.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Жангалинского района от 19 мая 2017 года № 117 "Об утверждении методики оценки деятельности административных государственных служащих корпуса "Б" государственного учреждения "Аппарат акима Жангалинского района" и районных исполнительных органов финансируемых из местного бюджета" (зарегистрированное в Реестре государственной регистрации нормативных правовых актов №4816, опубликованное 27 июня 2017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акима Жангалинского района (Карменов А)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Нургожину Ж.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Мукамбетжанов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марта 2018 года № 68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Жангалинского района" и районных исполнительных органов финансируемых из местного бюджета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 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6"/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КЦИ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 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40"/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достижения КЦИ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58"/>
    <w:bookmarkStart w:name="z6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компетенций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5"/>
    <w:bookmarkStart w:name="z7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результатов оценки Комиссией и обжалование результатов оценки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постановления акимата Жангалинского района Западно-Казахстанской области от 14.07.2022 </w:t>
      </w:r>
      <w:r>
        <w:rPr>
          <w:rFonts w:ascii="Times New Roman"/>
          <w:b w:val="false"/>
          <w:i w:val="false"/>
          <w:color w:val="000000"/>
          <w:sz w:val="28"/>
        </w:rPr>
        <w:t>№ 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Исключен постановлением акимата Жангалинского района Западно-Казахстанской области от 14.07.2022 </w:t>
      </w:r>
      <w:r>
        <w:rPr>
          <w:rFonts w:ascii="Times New Roman"/>
          <w:b w:val="false"/>
          <w:i w:val="false"/>
          <w:color w:val="000000"/>
          <w:sz w:val="28"/>
        </w:rPr>
        <w:t>№ 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ключевых целевых индикаторов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      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0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ключевых целевых индикаторов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      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2"/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      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0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необходимые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 не ориентирует коллектив на качественное и своевременное выполнение поставленных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организует работу подразделения, не учитывает приоритеты.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контролирует деятельность работников в выполнении поставленных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компетенции не ориентирует работников на выстраивание эффективного взаимодействия с госорганами 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отдельных работников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организовать совместно с другими подразделениями реализацию планов и достижение общих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четко распределить обязанности в подразделении;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информирует о возможных рисках;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решений не предлагает альтернативных вариантов;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непоследовательные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Полагается только на собственный опыт и мнение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задачи, исходя из стратегических целей и приоритетов;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доступность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неясные задачи без учета стратегических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поверхностное представление об инструментах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доступность оказываемых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 мониторинг удовлетворенности потребителей и не вырабатывает меры по совершенствованию оказания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 пренебрежительное отношение к получателю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проявляет интереса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проблемам и вопросам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инициативы по улучшению качества оказания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разъясняет коллективу необходимость информирования потребителей об оказываемых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неэффективную систему информирования потребителей об оказываемых услугах.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уважительно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 или делает это пренебрежительно и неприязненно;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потребителя, как в устной, так и в письменной форме, либо делает это неясно;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до коллектива новые приоритеты или доводит их несвоевременно;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разрабатывает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разрабатывает неэффективные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управляет подразделением при внутренних и внешних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изменениях и не достигает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руководству предложения по использованию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подходов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самообладание в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перспективных работников и не инициирует их продвижение;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или принимает несистемные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коллегам накопленный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и знания, а также безразличен к уровню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уделяет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внимания саморазвитию и не показывает его важность на личном примере.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интереса к новым знаниям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приверженность ценностям госслужбы личным делом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признает достижения других, допускает обсуждение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мер к нарушениям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неэтично, проявляя субъективизм, корысть, а также неуважение к чести и достоинству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внедряет этические нормы и ценности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 работы своего подразделения, и не обеспечивает прозрачность, объективность и справедливость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решений, направленных на повышение эффективности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0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bookmarkStart w:name="z11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     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     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     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