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7cee" w14:textId="43e7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марта 2018 года № 14-5. Зарегистрировано Департаментом юстиции Западно-Казахстанской области 10 апреля 2018 года № 5137. Утратило силу решением Бокейординского районного маслихата Западно-Казахстанской области от 10 июня 2024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коррупций от 16 января 2018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9 марта 2017 года № 9-5 "Об утверждении методики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 (зарегистрированное в Реестре государственной регистрации нормативных правовых актов за № 4722, опубликованное 28 марта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14-5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Бокейординского районного маслихата Западно-Казахстанской области от 14.08.2023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Бокейординского районного маслихата– административный государственный служащий корпуса "Б" категорий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аппарата Бокейординского районного маслихата лицо, занимающее административную государственную должность корпуса "Б", за исключением руководителя аппарата Бокейординского районного маслихата;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аппарата Бокейординского районного маслихата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аппарата Бокейординского районного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аппарата Бокейординского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Бокейординского районного маслихата Западно-Казахстанской области от 14.08.2023 № 5-4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Бокейординского районного маслихата Западно-Казахстанской области от 14.08.2023 № 5-4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аппарата Бокейординского районного маслихата по достижению КЦИ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руководителя аппарата Бокейординского районного маслихата осуществляется на основе оценки достижения КЦИ.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аппарата Бокейординского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аппарата Бокейординского районного маслихата методом ранжирования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аппарата Бокейординского районного маслихата осуществляется по методу ранжирования.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аппарата Бокейординского районного маслихата по методу ранжирования осуществляется руководителем аппарата Бокейординского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Бокейординского районного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лужащий корпуса "Б", находящийся в прямом подчинении оцениваемого лица;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Бокейординского районного маслихата Западно-Казахстанской области от 14.08.2023 № 5-4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9"/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дата______________________________ дата_________________________________ подпись___________________________ подпись______________________________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</w:t>
      </w:r>
      <w:r>
        <w:br/>
      </w:r>
      <w:r>
        <w:rPr>
          <w:rFonts w:ascii="Times New Roman"/>
          <w:b/>
          <w:i w:val="false"/>
          <w:color w:val="000000"/>
        </w:rPr>
        <w:t>ключевого целевого индикатора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4"/>
    <w:bookmarkStart w:name="z2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</w:t>
      </w:r>
    </w:p>
    <w:bookmarkEnd w:id="155"/>
    <w:bookmarkStart w:name="z2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6"/>
    <w:bookmarkStart w:name="z2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_____________________________________________</w:t>
      </w:r>
    </w:p>
    <w:bookmarkEnd w:id="157"/>
    <w:bookmarkStart w:name="z2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158"/>
    <w:bookmarkStart w:name="z2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(далее – оценка) предлагаем Вам оценить своих коллег методом ранжирования по 5-балльной шкале.</w:t>
      </w:r>
    </w:p>
    <w:bookmarkEnd w:id="159"/>
    <w:bookmarkStart w:name="z2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0"/>
    <w:bookmarkStart w:name="z2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1"/>
    <w:bookmarkStart w:name="z2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3"/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4"/>
    <w:bookmarkStart w:name="z2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5"/>
    <w:bookmarkStart w:name="z2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7"/>
    <w:p>
      <w:pPr>
        <w:spacing w:after="0"/>
        <w:ind w:left="0"/>
        <w:jc w:val="both"/>
      </w:pPr>
      <w:bookmarkStart w:name="z234" w:id="168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bookmarkStart w:name="z23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69"/>
    <w:bookmarkStart w:name="z2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0"/>
    <w:bookmarkStart w:name="z23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1"/>
    <w:bookmarkStart w:name="z23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2"/>
    <w:bookmarkStart w:name="z23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3"/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4"/>
    <w:bookmarkStart w:name="z24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6"/>
    <w:bookmarkStart w:name="z2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7"/>
    <w:bookmarkStart w:name="z2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8"/>
    <w:bookmarkStart w:name="z24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9"/>
    <w:bookmarkStart w:name="z2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0"/>
    <w:bookmarkStart w:name="z2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1"/>
    <w:bookmarkStart w:name="z2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5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3"/>
    <w:p>
      <w:pPr>
        <w:spacing w:after="0"/>
        <w:ind w:left="0"/>
        <w:jc w:val="both"/>
      </w:pPr>
      <w:bookmarkStart w:name="z252" w:id="184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2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5"/>
    <w:bookmarkStart w:name="z2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6"/>
    <w:bookmarkStart w:name="z2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7"/>
    <w:bookmarkStart w:name="z2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8"/>
    <w:bookmarkStart w:name="z2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9"/>
    <w:bookmarkStart w:name="z2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0"/>
    <w:bookmarkStart w:name="z2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1"/>
    <w:bookmarkStart w:name="z2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3"/>
    <w:bookmarkStart w:name="z2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для руководителей структурных подразделений)</w:t>
      </w:r>
    </w:p>
    <w:bookmarkEnd w:id="200"/>
    <w:bookmarkStart w:name="z27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подразделения_____________________________________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4"/>
    <w:bookmarkStart w:name="z2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6"/>
    <w:bookmarkStart w:name="z2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служащего____________________________________________________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8"/>
    <w:bookmarkStart w:name="z28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8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Бокейординского районного маслихата Западно-Казахстанской области от 14.08.2023 № 5-4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9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Бокейординского районного маслихата Западно-Казахстанской области от 14.08.2023 № 5-4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0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Бокейординского районного маслихата Западно-Казахстанской области от 14.08.2023 № 5-4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