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fdf7" w14:textId="1e7f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Бурлинского сельского округа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апреля 2018 года № 23-11. Зарегистрировано Департаментом юстиции Западно-Казахстанской области 4 мая 2018 года № 5193. Утратило силу решением Бурлинского районного маслихата Западно-Казахстанской области от 6 июня 2024 года № 15-6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 августа 2017 года № 295 "Об утверждении Типового регламента собрания местного сообщества" (зарегистрирован в Министерстве юстиции Республики Казахстан 8 сентября 2017 года № 15630)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Бурлинского сельского округа Бурлинского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апреля 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Бурлинского сельского округа Бурлинского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Бурлинского сельского округа Бурлинского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 Бурлинский районный маслихат (далее – районный маслихат).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Бурлинского сельского округа и отчета об исполнении бюджета;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Бурлинского сельского округа (далее – аппарат акима сельского округа) по управлению коммунальной собственностью Бурлинского сельского округа (коммунальной собственностью местного самоуправления);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Бурлинского сельского округа;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Бурлинского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Бурлинского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Бурлинского района (далее – аким района) кандидатур на должность акима Бурлинского сельского округа (далее – аким сельского округа)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Бурлинского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