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6c0" w14:textId="43a3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Пугачевского сельского округа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апреля 2018 года № 23-12. Зарегистрировано Департаментом юстиции Западно-Казахстанской области 4 мая 2018 года № 5192. Утратило силу решением Бурлинского районного маслихата Западно-Казахстанской области от 6 июня 2024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 августа 2017 года № 295 "Об утверждении Типового регламента собрания местного сообщества" (зарегистрирован в Министерстве юстиции Республики Казахстан 8 сентября 2017 года № 15630)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Пугачевского сельского округа Бурлинского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апреля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Пугачевского сельского округа Бурлинского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Пугачевского сельского округа Бурлинского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 Бурлинский районный маслихат (далее – районный маслихат).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Пугачевского сельского округа и отчета об исполнении бюджета;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Пугачевского сельского округа (далее – аппарат акима сельского округа) по управлению коммунальной собственностью Пугачевского сельского округа (коммунальной собственностью местного самоуправления);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Пугачевского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Пугачевского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Пугачевского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Бурлинского района (далее – аким района) кандидатур на должность акима Пугачевского сельского округа (далее – аким сельского округа)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