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483e" w14:textId="1174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Аксай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апреля 2018 года № 23-10. Зарегистрировано Департаментом юстиции Западно-Казахстанской области 4 мая 2018 года № 5191. Утратило силу решением Бурлинского районного маслихата Западно-Казахстанской области от 6 июня 2024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39-3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 августа 2017 года № 295 "Об утверждении Типового регламента собрания местного сообщества" (зарегистрирован в Министерстве юстиции Республики Казахстан 8 сентября 2017 года № 15630)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Аксай Бурлинского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апреля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Аксай Бурлинского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города Аксай Бурлинского района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 Бурлинский районный маслихат (далее – районный маслихат).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Аксай и отчета об исполнении бюджета;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Аксай (далее – аппарат акима города Аксай) по управлению коммунальной собственностью города Аксай (коммунальной собственностью местного самоуправления);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города Аксай;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Аксай;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Аксай;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Бурлинского района (далее – аким района) кандидатур на должность акима города Аксай (далее – аким города) для дальнейшего внесения в районную избирательную комиссию для регистрации в качестве кандидата в акимы города;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акимагорода;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Аксай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города Аксай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Аксай на основе предложений, вносимых членами собрания, акимом соответствующей территории.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рассмотрения в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в срок не более пяти рабочих дней.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вопрос разрешается вышестоящим акимом после его предварительного обсуждения на заседании районного маслихата.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Аксай решений собрания доводятся аппаратом акима города Аксай до членов собрания в течение пяти рабочих дней.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города Аксай.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Аксай через средства массовой информации или иными способами.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