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f4a" w14:textId="00a6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7 декабря 2018 года № 280 и решение Западно-Казахстанского областного маслихата от 7 декабря 2018 года № 21-5. Зарегистрировано Департаментом юстиции Западно-Казахстанской области 14 декабря 2018 года № 5436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заключении областной ономастической комиссии от 29 июня 2018 года, от 24 августа 2018 года, учитывая мнение населения соответствующих территорий,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Бокейординскому району: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Жамбыл – село Жетібай;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Таскалинскому району: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Беленькое – населенный пункт Ақкүтір;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Черная Падина – населенный пункт Қараой;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Ермольчево – населенный пункт Еменжар.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