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6f4a" w14:textId="00a6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7 декабря 2018 года № 280 и решение Западно-Казахстанского областного маслихата от 7 декабря 2018 года № 21-5. Зарегистрировано Департаментом юстиции Западно-Казахстанской области 14 декабря 2018 года № 5436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заключении областной ономастической комиссии от 29 июня 2018 года, от 24 августа 2018 года, учитывая мнение населения соответствующих территорий,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Бокейординскому району: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 – село Жетібай;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Таскалинскому району: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Беленькое – населенный пункт Ақкүтір;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Черная Падина – населенный пункт Қараой;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Ермольчево – населенный пункт Еменжар.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