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c1de" w14:textId="db0c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городских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октября 2018 года № 308. Зарегистрировано Управлением юстиции Шемонаихинского района Департамента юстиции Восточно-Казахстанской области 18 октября 2018 года № 5-19-191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04 июля 2003 года "Об автомобильном транспорте"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единый тариф на регулярные городские автомобильные перевозки пассажиров и багажа в размере 100 (сто) тенге, за одну поездку в автобусах и микроавтобусах.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Молдаханова Б.К.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октября 2018 год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