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9858" w14:textId="bf99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районного значения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сентября 2018 года № 272. Зарегистрировано Управлением юстиции Шемонаихинского района Департамента юстиции Восточно-Казахстанской области 21 сентября 2018 года № 5-19-190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Шемонаихинского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общего пользования районного значения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Шемонаихинского района Молдаханова Б.К.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Шемонаихинского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руководителя управления 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сентября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от "10" сентября 2018 года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районного значения Шемонаихинского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Шемонаихинского района Восточно-Казахстанской области от 26.07.2022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– Октябрьское – Луговое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 – 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Белый Камень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Красная Шемонаиха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– Сугатовка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Камышинка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– Кенюхово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Сугатовка – Горкуново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Пруггерово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Медведка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Березовка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Зевакино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Новая Убинка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Ново-Ильинка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– Барашки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– Верх-Уба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Межовка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Рассыпное – станция Рулиха – село Рулиха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Рулиха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SH-21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Коневка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