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31de" w14:textId="4ad3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мая 2018 года № 25/3-VI. Зарегистрировано Управлением юстиции Шемонаихинского района Департамента юстиции Восточно-Казахстанской области 6 июня 2018 года № 5-19-184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11/13-VII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Шемонаихинский районный маслихат 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собрания местного сообщества на территории населенных пунктов Шемонаихинского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для города районного значения, поселков,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 25/3-VI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Шемонаихинского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на территории населенных пунктов Шемонаихинского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города районного значения, поселка,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Шемонаихинского района.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поселка и сельского округа и отчета об исполнении бюджета;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районного значения, поселка, сельского округа по управлению коммунальной собственностью местного самоуправления;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районного значения, поселка,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районного значения, поселка,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Шемонаихинского района кандидатур на должность акима города районного значения, поселка, сельского округа для дальнейшего внесения в маслихат Шемонаихинского района для проведения выборов акима города районного значения, поселка,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акима города районного значения, поселка,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города районного значения, поселка,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города районного значения, поселка, сельского округа на основе предложений, вносимых членами собрания, акимом соответствующей территории.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Шемонаихинского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районного значения, поселка, сельского округа.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города районного значения, поселка, сельского округа в срок пяти рабочих дней.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районного значения, поселка, сельского округа, вопрос разрешается вышестоящим акимом после его предварительного обсуждения на заседании маслихата Шемонаихинского района.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города районного значения, поселка, сельского округа решений собрания доводятся аппаратом акима города районного значения, поселка, сельского округа до членов собрания в течение пяти рабочих дней.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города районного значения, поселка, сельского округа.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города районного значения, поселка, сельского округа через средства массовой информации или иными способами.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 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