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3aa4" w14:textId="6e63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2018 года № 24-249/VI. Зарегистрировано Департаментом юстиции Восточно-Казахстанской области 26 марта 2018 года № 5555. Утратило силу решением Урджарского районного маслихата Восточно-Казахстанской области от 28 декабря 2018 года № 36-403/VI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36-403/VI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2018 год в виде: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 11-114/VI от 24 марта 2017 года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2017 год" (зарегистрировано в Реестре государственной регистрации нормативных правовых актов за № 4982, опубликовано в Эталонном контрольном банке нормативных правовых актов Республики Казахстан в электронном виде 5 мая 2017 года и газете "Уақыт тынысы\Пульс времени" от 4 мая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