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021" w14:textId="8cd6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Касыма Кайсенова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155. Зарегистрировано Департаментом юстиции Восточно-Казахстанской области 19 января 2018 года № 5446.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поселка Касыма Кайсенова на 2018-2020 годы согласно приложения соответственно, в том числе на 2018 год в следующих объемах: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39525,5 тысяч тенге, в том числе: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19662,5 тысяч тенге;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428,7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19434,3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39525,5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поселка Касыма Кайсенова на 2018 год в сумме 10259,0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поселка Касыма Кайсенова на 2018 год в сумме 313,0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155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993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155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155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