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7959" w14:textId="27c7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28 декабря 2017 года № 21-5 "О бюджете Кабанбайского сельского округа Тарбагатайского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5 декабря 2018 года № 31-6. Зарегистрировано Управлением юстиции Тарбагатайского района Департамента юстиции Восточно-Казахстанской области 14 декабря 2018 года № 5-16-165. Утратило силу решением Тарбагатайского районного маслихата Восточно-Казахстанской области от 3 января 2019 года № 33-7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26 октября 2018 года № 30-2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номером 5-16-151)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Кабанбайского сельского округа Тарбагатайского района на 2018-2020 годы" от 28 декабря 2017 года № 21-5 (зарегистрировано в Реестре государственной регистрации нормативных правовых актов за номером 5412 опубликовано в Эталонном контрольном банке нормативных прововых актов Республики Казахстан в электронном виде 24 января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- 18 472,1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- 4479,0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поступления- 511,0;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13 482,1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18 472,1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Кабанбайского сельского округа Тарбагатайского района на 2018 год предусмотрены целевые текущие трансферты из районного бюджета в сумме – 432,1 тысяч тенге."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21-5 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18 472,1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13 482,1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13 482,1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