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ddd2" w14:textId="f32d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21-7 "О бюджете Кызыл кесикского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31-8. Зарегистрировано Управлением юстиции Тарбагатайского района Департамента юстиции Восточно-Казахстанской области 14 декабря 2018 года № 5-16-164. Утратило силу решением Тарбагатайского районного маслихата Восточно-Казахстанской области от 3 января 2019 года № 33-6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2018-2020 годы" от 28 декабря 2017 года № 21-7 (зарегистрировано в Реестре государственной регистрации нормативных правовых актов за номером 5410,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21 220,1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- 3 925,2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17 188,1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21 220,1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Кызыл кесикского сельского округа Тарбагатайского района на 2018 год предусмотрены целевые текущие трансферты из районного бюджета в сумме – 632,1,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21-7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