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4c93" w14:textId="4f44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21-2 "О бюджете Аксуатского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31 мая 2018 года № 26-2. Зарегистрировано Управлением юстиции Тарбагатайского района Департамента юстиции Восточно-Казахстанской области 14 июня 2018 года № 5-16-136. Утратило силу решением Тарбагатайского районного маслихата Восточно-Казахстанской области от 3 января 2019 года № 33-2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 мая 2018 года № 25-2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5-16-133)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2018-2020 годы" от 28 декабря 2017 года № 21-2 (зарегистрировано в Реестре государственной регистрации нормативных правовых актов за номером 5415,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- 40 628,0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- 25 844,0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- 960,0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13 824,0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- 40 628,0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Аксуатского сельского округа Тарбагатайского района на 2018 год предусмотрены целевые текущие трансферты из районного бюджета в сумме – 1 312,0 тысяч тенге."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